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094E1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2AC6BF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BB759E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016F21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1107E6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68E444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109B2C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C1C97B1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FF456D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BB535FA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41E47BA1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567B816" w14:textId="77777777" w:rsidR="00842CB9" w:rsidRPr="008B2E80" w:rsidRDefault="0017560B" w:rsidP="008B2E80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1"/>
          <w:szCs w:val="21"/>
          <w:lang w:eastAsia="en-US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Zapytanie ofertowe w ramach projektu 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="002F6B77" w:rsidRPr="00CB0434">
        <w:rPr>
          <w:b/>
        </w:rPr>
        <w:t>„</w:t>
      </w:r>
      <w:r w:rsidR="00C0789E" w:rsidRPr="00C0789E">
        <w:rPr>
          <w:rFonts w:ascii="Calibri" w:eastAsiaTheme="minorHAnsi" w:hAnsi="Calibri" w:cs="Calibri"/>
          <w:sz w:val="21"/>
          <w:szCs w:val="21"/>
          <w:lang w:eastAsia="en-US"/>
        </w:rPr>
        <w:t>Wdrożenie nowej innowacyjnej usługi realizacji zamówień w przedsiębiorstwie Pneumat System</w:t>
      </w:r>
      <w:r w:rsidR="002F6B77" w:rsidRPr="00CB0434">
        <w:rPr>
          <w:rFonts w:ascii="Calibri" w:hAnsi="Calibri"/>
          <w:b/>
          <w:sz w:val="22"/>
          <w:szCs w:val="22"/>
        </w:rPr>
        <w:t>”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Pr="00192247">
        <w:rPr>
          <w:rFonts w:asciiTheme="minorHAnsi" w:hAnsiTheme="minorHAnsi"/>
          <w:b/>
          <w:sz w:val="24"/>
          <w:szCs w:val="24"/>
        </w:rPr>
        <w:t xml:space="preserve">planowanego do realizacji ze środków </w:t>
      </w:r>
      <w:r w:rsidR="00842CB9">
        <w:rPr>
          <w:rFonts w:asciiTheme="minorHAnsi" w:hAnsiTheme="minorHAnsi"/>
          <w:b/>
          <w:sz w:val="24"/>
          <w:szCs w:val="24"/>
        </w:rPr>
        <w:t>Europejskiego Funduszu Rozwoju R</w:t>
      </w:r>
      <w:r w:rsidRPr="00192247">
        <w:rPr>
          <w:rFonts w:asciiTheme="minorHAnsi" w:hAnsiTheme="minorHAnsi"/>
          <w:b/>
          <w:sz w:val="24"/>
          <w:szCs w:val="24"/>
        </w:rPr>
        <w:t xml:space="preserve">egionalnego w Programie Operacyjnym </w:t>
      </w:r>
      <w:r w:rsidR="006E433C">
        <w:rPr>
          <w:rFonts w:asciiTheme="minorHAnsi" w:hAnsiTheme="minorHAnsi"/>
          <w:b/>
          <w:sz w:val="24"/>
          <w:szCs w:val="24"/>
        </w:rPr>
        <w:t xml:space="preserve">Województwa </w:t>
      </w:r>
      <w:r w:rsidR="00343E80">
        <w:rPr>
          <w:rFonts w:asciiTheme="minorHAnsi" w:hAnsiTheme="minorHAnsi"/>
          <w:b/>
          <w:sz w:val="24"/>
          <w:szCs w:val="24"/>
        </w:rPr>
        <w:t>Dolnoś</w:t>
      </w:r>
      <w:r w:rsidR="00842CB9" w:rsidRPr="00842CB9">
        <w:rPr>
          <w:rFonts w:asciiTheme="minorHAnsi" w:hAnsiTheme="minorHAnsi"/>
          <w:b/>
          <w:sz w:val="24"/>
          <w:szCs w:val="24"/>
        </w:rPr>
        <w:t>ląskiego</w:t>
      </w:r>
      <w:r w:rsidRPr="00192247">
        <w:rPr>
          <w:rFonts w:asciiTheme="minorHAnsi" w:hAnsiTheme="minorHAnsi"/>
          <w:b/>
          <w:sz w:val="24"/>
          <w:szCs w:val="24"/>
        </w:rPr>
        <w:t xml:space="preserve"> na lata 2014-2020</w:t>
      </w:r>
      <w:r w:rsidR="00842CB9">
        <w:rPr>
          <w:rFonts w:asciiTheme="minorHAnsi" w:hAnsiTheme="minorHAnsi"/>
          <w:b/>
          <w:sz w:val="24"/>
          <w:szCs w:val="24"/>
        </w:rPr>
        <w:t xml:space="preserve"> </w:t>
      </w:r>
      <w:r w:rsidR="0033086E">
        <w:rPr>
          <w:rFonts w:asciiTheme="minorHAnsi" w:hAnsiTheme="minorHAnsi"/>
          <w:b/>
          <w:sz w:val="24"/>
          <w:szCs w:val="24"/>
        </w:rPr>
        <w:br/>
      </w:r>
      <w:r w:rsidR="00842CB9">
        <w:rPr>
          <w:rFonts w:asciiTheme="minorHAnsi" w:hAnsiTheme="minorHAnsi"/>
          <w:b/>
          <w:sz w:val="24"/>
          <w:szCs w:val="24"/>
        </w:rPr>
        <w:t>(</w:t>
      </w:r>
      <w:r w:rsidR="00343E80" w:rsidRPr="00343E80">
        <w:rPr>
          <w:rFonts w:asciiTheme="minorHAnsi" w:hAnsiTheme="minorHAnsi"/>
          <w:b/>
          <w:sz w:val="24"/>
          <w:szCs w:val="24"/>
        </w:rPr>
        <w:t>Oś priorytetowa 1 Przedsiębiorstwa i innowacje; Działanie 1.5 „Rozwój produktów i usług w MŚP”; Poddziałanie 1.5.1 „Rozwój produktów i usług w MŚP – konkurs horyzontalny”; Schemat 1.5 A Wsparcie innowacyjności produktowej i procesowej MŚP</w:t>
      </w:r>
      <w:r w:rsidR="0033086E">
        <w:rPr>
          <w:rFonts w:asciiTheme="minorHAnsi" w:hAnsiTheme="minorHAnsi"/>
          <w:b/>
          <w:sz w:val="24"/>
          <w:szCs w:val="24"/>
        </w:rPr>
        <w:t>)</w:t>
      </w:r>
    </w:p>
    <w:p w14:paraId="270E13B6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217005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775C20F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A27DD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C3348A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2C38740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28520E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FE0B894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1600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61556AB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BAAC4D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14E93CC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E88C03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F42E648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4892C0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D69DFA8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1B5F9D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3E5D5C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C906B5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73B09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0498616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FA9EAE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4A5BC38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532867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E5C4535" w14:textId="77777777" w:rsidR="00773EC0" w:rsidRDefault="00773EC0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4D8103E" w14:textId="40D8394A" w:rsidR="00F43464" w:rsidRPr="00773EC0" w:rsidRDefault="008A4D20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16.1</w:t>
      </w:r>
      <w:r w:rsidR="00F80688">
        <w:rPr>
          <w:rFonts w:asciiTheme="minorHAnsi" w:hAnsiTheme="minorHAnsi"/>
          <w:sz w:val="24"/>
          <w:szCs w:val="24"/>
        </w:rPr>
        <w:t>2</w:t>
      </w:r>
      <w:r w:rsidR="00EE2C92">
        <w:rPr>
          <w:rFonts w:asciiTheme="minorHAnsi" w:hAnsiTheme="minorHAnsi"/>
          <w:sz w:val="24"/>
          <w:szCs w:val="24"/>
        </w:rPr>
        <w:t>.2016</w:t>
      </w:r>
      <w:r w:rsidR="00F43464">
        <w:rPr>
          <w:rFonts w:asciiTheme="minorHAnsi" w:hAnsiTheme="minorHAnsi"/>
          <w:sz w:val="24"/>
          <w:szCs w:val="24"/>
        </w:rPr>
        <w:t xml:space="preserve"> r.</w:t>
      </w:r>
    </w:p>
    <w:p w14:paraId="5FF3FC74" w14:textId="77777777" w:rsidR="00F43464" w:rsidRPr="00F43464" w:rsidRDefault="00F43464" w:rsidP="005944BD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t>Data upublicznienia zapytania ofertowego</w:t>
      </w:r>
    </w:p>
    <w:p w14:paraId="2E28D77E" w14:textId="77777777" w:rsidR="002F6B77" w:rsidRDefault="002F6B77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6FDFBF15" w14:textId="77777777" w:rsidR="002F6B77" w:rsidRDefault="002F6B77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</w:p>
    <w:p w14:paraId="75B27F50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5BCB1579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1903B513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3E4665E1" w14:textId="77777777" w:rsidR="005944BD" w:rsidRPr="00AD5914" w:rsidRDefault="005944BD" w:rsidP="005944BD">
      <w:pPr>
        <w:tabs>
          <w:tab w:val="left" w:pos="4380"/>
        </w:tabs>
        <w:ind w:left="456" w:right="513"/>
        <w:rPr>
          <w:rFonts w:asciiTheme="minorHAnsi" w:hAnsiTheme="minorHAnsi"/>
          <w:sz w:val="24"/>
          <w:szCs w:val="24"/>
        </w:rPr>
      </w:pPr>
    </w:p>
    <w:p w14:paraId="2DBF499F" w14:textId="77777777" w:rsidR="00C0789E" w:rsidRDefault="00C0789E" w:rsidP="00C0789E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</w:pPr>
      <w:r w:rsidRPr="00C0789E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Pneumat System Sp. z o.o.</w:t>
      </w:r>
    </w:p>
    <w:p w14:paraId="1E782D49" w14:textId="77777777" w:rsidR="002F6B77" w:rsidRPr="00C0789E" w:rsidRDefault="00C0789E" w:rsidP="00C0789E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C0789E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 xml:space="preserve"> ul. Obornicka 160</w:t>
      </w:r>
      <w:r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 xml:space="preserve">; </w:t>
      </w:r>
      <w:r w:rsidRPr="00C0789E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51-114 Wrocław</w:t>
      </w:r>
    </w:p>
    <w:p w14:paraId="036DF8CE" w14:textId="77777777" w:rsidR="002F6B77" w:rsidRPr="00AD5914" w:rsidRDefault="002F6B77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AD5914">
        <w:rPr>
          <w:rFonts w:asciiTheme="minorHAnsi" w:hAnsiTheme="minorHAnsi"/>
          <w:sz w:val="24"/>
          <w:szCs w:val="24"/>
        </w:rPr>
        <w:t xml:space="preserve">NIP </w:t>
      </w:r>
      <w:r w:rsidR="00C0789E" w:rsidRPr="00C0789E">
        <w:rPr>
          <w:rFonts w:asciiTheme="minorHAnsi" w:eastAsiaTheme="minorHAnsi" w:hAnsiTheme="minorHAnsi" w:cs="Calibri"/>
          <w:sz w:val="24"/>
          <w:szCs w:val="24"/>
          <w:lang w:eastAsia="en-US"/>
        </w:rPr>
        <w:t>895-17-91-519</w:t>
      </w:r>
    </w:p>
    <w:p w14:paraId="2CEE9B8D" w14:textId="77777777" w:rsidR="00F80688" w:rsidRDefault="002F6B77" w:rsidP="00F80688">
      <w:pPr>
        <w:pStyle w:val="Default"/>
        <w:rPr>
          <w:sz w:val="22"/>
          <w:szCs w:val="22"/>
        </w:rPr>
      </w:pPr>
      <w:r w:rsidRPr="00AD5914">
        <w:rPr>
          <w:rFonts w:asciiTheme="minorHAnsi" w:hAnsiTheme="minorHAnsi"/>
        </w:rPr>
        <w:t xml:space="preserve">TEL. </w:t>
      </w:r>
      <w:r w:rsidR="00411A25">
        <w:rPr>
          <w:rFonts w:asciiTheme="minorHAnsi" w:hAnsiTheme="minorHAnsi"/>
        </w:rPr>
        <w:t xml:space="preserve">+48 </w:t>
      </w:r>
      <w:r w:rsidR="00F80688" w:rsidRPr="00F80688">
        <w:t>71 325 73 00</w:t>
      </w:r>
    </w:p>
    <w:p w14:paraId="58D24A36" w14:textId="77777777" w:rsidR="002F6B77" w:rsidRPr="00AD5914" w:rsidRDefault="002F6B77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1675D93B" w14:textId="77777777" w:rsidR="002F6B77" w:rsidRPr="00AD5914" w:rsidRDefault="002F6B77" w:rsidP="002F6B77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</w:p>
    <w:p w14:paraId="421B5738" w14:textId="77777777" w:rsidR="00C0789E" w:rsidRPr="009E0FEF" w:rsidRDefault="00C0789E" w:rsidP="00C0789E">
      <w:pPr>
        <w:tabs>
          <w:tab w:val="left" w:pos="4380"/>
        </w:tabs>
        <w:ind w:right="513"/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</w:pPr>
      <w:r w:rsidRPr="009E0FEF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Pneumat System Sp. z o.o.</w:t>
      </w:r>
    </w:p>
    <w:p w14:paraId="2DEDCE52" w14:textId="77777777" w:rsidR="002F6B77" w:rsidRPr="009E0FEF" w:rsidRDefault="00C0789E" w:rsidP="00C0789E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9E0FEF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 xml:space="preserve"> </w:t>
      </w:r>
      <w:r w:rsidRPr="00BF056D">
        <w:rPr>
          <w:rFonts w:asciiTheme="minorHAnsi" w:eastAsiaTheme="minorHAnsi" w:hAnsiTheme="minorHAnsi" w:cs="Calibri,Italic"/>
          <w:i/>
          <w:iCs/>
          <w:sz w:val="24"/>
          <w:szCs w:val="24"/>
          <w:lang w:eastAsia="en-US"/>
        </w:rPr>
        <w:t>ul. Obornicka 160; 51-114 Wrocław</w:t>
      </w:r>
    </w:p>
    <w:p w14:paraId="1710E480" w14:textId="77777777" w:rsidR="003F57B5" w:rsidRPr="009E0FEF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E1ACBA0" w14:textId="303019D9" w:rsidR="003F57B5" w:rsidRPr="009E0FEF" w:rsidRDefault="00A420B8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9E0FEF">
        <w:rPr>
          <w:rFonts w:asciiTheme="minorHAnsi" w:hAnsiTheme="minorHAnsi"/>
          <w:sz w:val="24"/>
          <w:szCs w:val="24"/>
        </w:rPr>
        <w:t>Osoba do kontaktu</w:t>
      </w:r>
      <w:r w:rsidR="003F57B5" w:rsidRPr="009E0FEF">
        <w:rPr>
          <w:rFonts w:asciiTheme="minorHAnsi" w:hAnsiTheme="minorHAnsi"/>
          <w:sz w:val="24"/>
          <w:szCs w:val="24"/>
        </w:rPr>
        <w:t xml:space="preserve">: </w:t>
      </w:r>
      <w:r w:rsidR="009E0FEF" w:rsidRPr="009E0FEF">
        <w:rPr>
          <w:rFonts w:asciiTheme="minorHAnsi" w:hAnsiTheme="minorHAnsi"/>
          <w:sz w:val="24"/>
          <w:szCs w:val="24"/>
        </w:rPr>
        <w:t>Kamila Bezdel</w:t>
      </w:r>
    </w:p>
    <w:p w14:paraId="6502C41D" w14:textId="544BD027" w:rsidR="003F57B5" w:rsidRPr="00BF056D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val="de-DE"/>
        </w:rPr>
      </w:pPr>
      <w:r w:rsidRPr="00BF056D">
        <w:rPr>
          <w:rFonts w:asciiTheme="minorHAnsi" w:hAnsiTheme="minorHAnsi"/>
          <w:sz w:val="24"/>
          <w:szCs w:val="24"/>
          <w:lang w:val="de-DE"/>
        </w:rPr>
        <w:t>Tel.</w:t>
      </w:r>
      <w:r w:rsidR="00AB43E8" w:rsidRPr="00BF056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411A25" w:rsidRPr="00BF056D">
        <w:rPr>
          <w:rFonts w:asciiTheme="minorHAnsi" w:hAnsiTheme="minorHAnsi"/>
          <w:sz w:val="24"/>
          <w:szCs w:val="24"/>
          <w:lang w:val="de-DE"/>
        </w:rPr>
        <w:t xml:space="preserve">+48 </w:t>
      </w:r>
      <w:r w:rsidR="009E0FEF" w:rsidRPr="00BF056D">
        <w:rPr>
          <w:rFonts w:asciiTheme="minorHAnsi" w:eastAsiaTheme="minorHAnsi" w:hAnsiTheme="minorHAnsi" w:cs="Calibri"/>
          <w:sz w:val="24"/>
          <w:szCs w:val="24"/>
          <w:lang w:val="de-DE" w:eastAsia="en-US"/>
        </w:rPr>
        <w:t>71 325 72 92</w:t>
      </w:r>
    </w:p>
    <w:p w14:paraId="362A8AA4" w14:textId="7483C305" w:rsidR="003F57B5" w:rsidRPr="00BF056D" w:rsidRDefault="00475D8C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BF056D">
        <w:rPr>
          <w:rFonts w:asciiTheme="minorHAnsi" w:hAnsiTheme="minorHAnsi"/>
          <w:sz w:val="24"/>
          <w:szCs w:val="24"/>
          <w:lang w:val="de-DE"/>
        </w:rPr>
        <w:t>E-</w:t>
      </w:r>
      <w:r w:rsidR="003F57B5" w:rsidRPr="00BF056D">
        <w:rPr>
          <w:rFonts w:asciiTheme="minorHAnsi" w:hAnsiTheme="minorHAnsi"/>
          <w:sz w:val="24"/>
          <w:szCs w:val="24"/>
          <w:lang w:val="de-DE"/>
        </w:rPr>
        <w:t>mail</w:t>
      </w:r>
      <w:proofErr w:type="spellEnd"/>
      <w:r w:rsidR="003F57B5" w:rsidRPr="00BF056D">
        <w:rPr>
          <w:rFonts w:asciiTheme="minorHAnsi" w:hAnsiTheme="minorHAnsi"/>
          <w:sz w:val="24"/>
          <w:szCs w:val="24"/>
          <w:lang w:val="de-DE"/>
        </w:rPr>
        <w:t>:</w:t>
      </w:r>
      <w:r w:rsidRPr="00BF056D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9E0FEF" w:rsidRPr="00BF056D">
        <w:rPr>
          <w:rFonts w:asciiTheme="minorHAnsi" w:hAnsiTheme="minorHAnsi"/>
          <w:sz w:val="24"/>
          <w:szCs w:val="24"/>
          <w:lang w:val="de-DE"/>
        </w:rPr>
        <w:t>kamila.bezdel@pneumat.com.pl</w:t>
      </w:r>
    </w:p>
    <w:p w14:paraId="191583F5" w14:textId="77777777" w:rsidR="00424F80" w:rsidRPr="00BF056D" w:rsidRDefault="00424F80" w:rsidP="00F129A3">
      <w:pPr>
        <w:contextualSpacing/>
        <w:rPr>
          <w:rFonts w:asciiTheme="minorHAnsi" w:hAnsiTheme="minorHAnsi"/>
          <w:sz w:val="24"/>
          <w:szCs w:val="24"/>
          <w:lang w:val="de-DE"/>
        </w:rPr>
      </w:pPr>
    </w:p>
    <w:p w14:paraId="69740154" w14:textId="77777777" w:rsidR="00424F80" w:rsidRPr="006A4793" w:rsidRDefault="008161DA" w:rsidP="00F129A3">
      <w:pPr>
        <w:contextualSpacing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14:paraId="3B849F74" w14:textId="77777777" w:rsidR="00883176" w:rsidRDefault="002F6B77" w:rsidP="00F129A3">
      <w:pPr>
        <w:pStyle w:val="Nagwek1"/>
        <w:contextualSpacing/>
        <w:rPr>
          <w:rFonts w:asciiTheme="minorHAnsi" w:hAnsiTheme="minorHAnsi"/>
          <w:color w:val="auto"/>
          <w:sz w:val="24"/>
          <w:szCs w:val="24"/>
        </w:rPr>
      </w:pPr>
      <w:r w:rsidRPr="00883176">
        <w:rPr>
          <w:rFonts w:asciiTheme="minorHAnsi" w:hAnsiTheme="minorHAnsi"/>
          <w:color w:val="auto"/>
          <w:sz w:val="24"/>
          <w:szCs w:val="24"/>
        </w:rPr>
        <w:t xml:space="preserve">CPV przedmiotu zamówienia: </w:t>
      </w:r>
    </w:p>
    <w:p w14:paraId="729C51E9" w14:textId="7DB5126A" w:rsidR="00883176" w:rsidRPr="00883176" w:rsidRDefault="00883176" w:rsidP="00F129A3">
      <w:pPr>
        <w:pStyle w:val="Nagwek1"/>
        <w:contextualSpacing/>
        <w:rPr>
          <w:rFonts w:asciiTheme="minorHAnsi" w:hAnsiTheme="minorHAnsi"/>
          <w:b w:val="0"/>
          <w:color w:val="auto"/>
          <w:sz w:val="24"/>
          <w:szCs w:val="24"/>
        </w:rPr>
      </w:pPr>
      <w:r w:rsidRPr="00883176">
        <w:rPr>
          <w:rFonts w:asciiTheme="minorHAnsi" w:hAnsiTheme="minorHAnsi"/>
          <w:b w:val="0"/>
          <w:color w:val="auto"/>
          <w:sz w:val="24"/>
          <w:szCs w:val="24"/>
        </w:rPr>
        <w:t>42900000-5 - Różne maszyny ogólnego i specjalnego przeznaczenia</w:t>
      </w:r>
    </w:p>
    <w:p w14:paraId="14D0DD9F" w14:textId="0AFFCAEA" w:rsidR="00883176" w:rsidRPr="00883176" w:rsidRDefault="00883176" w:rsidP="00F129A3">
      <w:pPr>
        <w:pStyle w:val="Nagwek1"/>
        <w:contextualSpacing/>
        <w:rPr>
          <w:rFonts w:asciiTheme="minorHAnsi" w:hAnsiTheme="minorHAnsi"/>
          <w:color w:val="auto"/>
          <w:sz w:val="24"/>
          <w:szCs w:val="24"/>
          <w:lang w:eastAsia="pl-PL"/>
        </w:rPr>
      </w:pPr>
      <w:r w:rsidRPr="00883176">
        <w:rPr>
          <w:rFonts w:asciiTheme="minorHAnsi" w:hAnsiTheme="minorHAnsi"/>
          <w:b w:val="0"/>
          <w:color w:val="auto"/>
          <w:sz w:val="24"/>
          <w:szCs w:val="24"/>
        </w:rPr>
        <w:t xml:space="preserve">48820000-2 </w:t>
      </w:r>
      <w:r w:rsidR="005C3C7F">
        <w:rPr>
          <w:rFonts w:asciiTheme="minorHAnsi" w:hAnsiTheme="minorHAnsi"/>
          <w:b w:val="0"/>
          <w:color w:val="auto"/>
          <w:sz w:val="24"/>
          <w:szCs w:val="24"/>
        </w:rPr>
        <w:t xml:space="preserve">- </w:t>
      </w:r>
      <w:r w:rsidRPr="00883176">
        <w:rPr>
          <w:rFonts w:asciiTheme="minorHAnsi" w:hAnsiTheme="minorHAnsi"/>
          <w:b w:val="0"/>
          <w:color w:val="auto"/>
          <w:sz w:val="24"/>
          <w:szCs w:val="24"/>
        </w:rPr>
        <w:t>Serwery</w:t>
      </w:r>
    </w:p>
    <w:p w14:paraId="6C39B1AA" w14:textId="4D42C01C" w:rsidR="0077333E" w:rsidRDefault="0077333E" w:rsidP="0077333E">
      <w:pPr>
        <w:ind w:left="720"/>
        <w:rPr>
          <w:sz w:val="24"/>
          <w:szCs w:val="24"/>
          <w:lang w:eastAsia="pl-PL"/>
        </w:rPr>
      </w:pPr>
    </w:p>
    <w:p w14:paraId="7C61BA98" w14:textId="77777777" w:rsidR="005944BD" w:rsidRPr="0077333E" w:rsidRDefault="005944BD" w:rsidP="0077333E">
      <w:pPr>
        <w:ind w:left="720"/>
        <w:rPr>
          <w:sz w:val="24"/>
          <w:szCs w:val="24"/>
          <w:lang w:eastAsia="pl-PL"/>
        </w:rPr>
      </w:pPr>
    </w:p>
    <w:p w14:paraId="4C405287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5AAAE1E1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14:paraId="68A85099" w14:textId="77777777"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Pr="00192247">
        <w:rPr>
          <w:rFonts w:asciiTheme="minorHAnsi" w:hAnsiTheme="minorHAnsi"/>
          <w:b/>
        </w:rPr>
        <w:t xml:space="preserve"> 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14:paraId="1C28F1F3" w14:textId="77777777"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9D6AE1F" w14:textId="77777777"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14:paraId="6BE2D9F7" w14:textId="77777777" w:rsidR="001C1590" w:rsidRPr="00192247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14:paraId="78D0B87C" w14:textId="77777777" w:rsidR="00B66C65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II.2. </w:t>
      </w:r>
    </w:p>
    <w:p w14:paraId="7A4272A4" w14:textId="77777777" w:rsidR="008161DA" w:rsidRPr="00192247" w:rsidRDefault="008161DA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6234F8AF" w14:textId="77777777" w:rsidR="00F95F78" w:rsidRPr="00AD5914" w:rsidRDefault="00842CB9" w:rsidP="00111F64">
      <w:pPr>
        <w:pStyle w:val="Tekstpodstawowywcity2"/>
        <w:numPr>
          <w:ilvl w:val="0"/>
          <w:numId w:val="8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zostanie</w:t>
      </w:r>
      <w:r w:rsidR="002A4EFB" w:rsidRPr="00700E9B">
        <w:rPr>
          <w:rFonts w:asciiTheme="minorHAnsi" w:hAnsiTheme="minorHAnsi"/>
        </w:rPr>
        <w:t xml:space="preserve"> zawarta w wyniku </w:t>
      </w:r>
      <w:r w:rsidR="002F6B77">
        <w:rPr>
          <w:rFonts w:asciiTheme="minorHAnsi" w:hAnsiTheme="minorHAnsi"/>
        </w:rPr>
        <w:t>wyboru</w:t>
      </w:r>
      <w:r>
        <w:rPr>
          <w:rFonts w:asciiTheme="minorHAnsi" w:hAnsiTheme="minorHAnsi"/>
        </w:rPr>
        <w:t xml:space="preserve"> oferty przez Zamawiającego.</w:t>
      </w:r>
    </w:p>
    <w:p w14:paraId="25353C33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6533637" w14:textId="77777777"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  <w:r w:rsidR="002F6B77" w:rsidRPr="002F6B77">
        <w:t xml:space="preserve"> </w:t>
      </w:r>
    </w:p>
    <w:p w14:paraId="41538C9C" w14:textId="77777777" w:rsidR="00106904" w:rsidRPr="00713F06" w:rsidRDefault="00713F06" w:rsidP="00713F06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713F06">
        <w:rPr>
          <w:rFonts w:asciiTheme="minorHAnsi" w:hAnsiTheme="minorHAnsi"/>
          <w:sz w:val="24"/>
          <w:szCs w:val="24"/>
        </w:rPr>
        <w:t>Automatyczny system do magazynowania</w:t>
      </w:r>
      <w:r>
        <w:rPr>
          <w:rFonts w:asciiTheme="minorHAnsi" w:hAnsiTheme="minorHAnsi"/>
          <w:sz w:val="24"/>
          <w:szCs w:val="24"/>
        </w:rPr>
        <w:t xml:space="preserve"> oraz </w:t>
      </w:r>
      <w:r w:rsidRPr="00713F06">
        <w:rPr>
          <w:rFonts w:asciiTheme="minorHAnsi" w:hAnsiTheme="minorHAnsi"/>
          <w:sz w:val="24"/>
          <w:szCs w:val="24"/>
        </w:rPr>
        <w:t>serwer z wyposażeniem</w:t>
      </w:r>
    </w:p>
    <w:p w14:paraId="3D461217" w14:textId="77777777"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14:paraId="4430D8E4" w14:textId="77777777" w:rsidR="005944BD" w:rsidRPr="00FE05ED" w:rsidRDefault="00106904" w:rsidP="00F43464">
      <w:pPr>
        <w:jc w:val="both"/>
        <w:rPr>
          <w:rFonts w:asciiTheme="minorHAnsi" w:hAnsiTheme="minorHAnsi"/>
        </w:rPr>
      </w:pPr>
      <w:r w:rsidRPr="00FE05ED">
        <w:rPr>
          <w:rFonts w:asciiTheme="minorHAnsi" w:hAnsiTheme="minorHAnsi"/>
          <w:b/>
          <w:sz w:val="24"/>
          <w:szCs w:val="24"/>
        </w:rPr>
        <w:lastRenderedPageBreak/>
        <w:t>Tytuł projektu:</w:t>
      </w:r>
      <w:r w:rsidRPr="00FE05ED">
        <w:rPr>
          <w:rFonts w:asciiTheme="minorHAnsi" w:hAnsiTheme="minorHAnsi"/>
          <w:sz w:val="24"/>
          <w:szCs w:val="24"/>
        </w:rPr>
        <w:t xml:space="preserve"> </w:t>
      </w:r>
      <w:r w:rsidR="00F43464" w:rsidRPr="00852CF7">
        <w:rPr>
          <w:rFonts w:asciiTheme="minorHAnsi" w:hAnsiTheme="minorHAnsi"/>
          <w:b/>
          <w:sz w:val="24"/>
          <w:szCs w:val="24"/>
        </w:rPr>
        <w:t>„</w:t>
      </w:r>
      <w:r w:rsidR="00C0789E" w:rsidRPr="00852CF7">
        <w:rPr>
          <w:rFonts w:asciiTheme="minorHAnsi" w:eastAsiaTheme="minorHAnsi" w:hAnsiTheme="minorHAnsi" w:cs="Calibri"/>
          <w:sz w:val="24"/>
          <w:szCs w:val="24"/>
          <w:lang w:eastAsia="en-US"/>
        </w:rPr>
        <w:t>Wdrożenie nowej innowacyjnej usługi realizacji zamówień w przedsiębiorstwie Pneumat System</w:t>
      </w:r>
      <w:r w:rsidR="00F43464" w:rsidRPr="00852CF7">
        <w:rPr>
          <w:rFonts w:asciiTheme="minorHAnsi" w:hAnsiTheme="minorHAnsi"/>
          <w:b/>
          <w:sz w:val="24"/>
          <w:szCs w:val="24"/>
        </w:rPr>
        <w:t>”</w:t>
      </w:r>
    </w:p>
    <w:p w14:paraId="20FD892F" w14:textId="77777777" w:rsidR="005944BD" w:rsidRPr="00FE05ED" w:rsidRDefault="005944BD" w:rsidP="005944BD">
      <w:pPr>
        <w:rPr>
          <w:rFonts w:asciiTheme="minorHAnsi" w:hAnsiTheme="minorHAnsi"/>
        </w:rPr>
      </w:pPr>
    </w:p>
    <w:p w14:paraId="39848832" w14:textId="77777777" w:rsidR="00106904" w:rsidRPr="00FE05ED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2C69C1E1" w14:textId="77777777" w:rsidR="005944BD" w:rsidRPr="00FE05ED" w:rsidRDefault="005944BD" w:rsidP="005944BD">
      <w:pPr>
        <w:rPr>
          <w:rFonts w:asciiTheme="minorHAnsi" w:hAnsiTheme="minorHAnsi"/>
        </w:rPr>
      </w:pPr>
    </w:p>
    <w:p w14:paraId="703F94CD" w14:textId="77777777" w:rsidR="00713F06" w:rsidRPr="00713F06" w:rsidRDefault="00713F06" w:rsidP="00713F06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713F06">
        <w:rPr>
          <w:rFonts w:asciiTheme="minorHAnsi" w:hAnsiTheme="minorHAnsi"/>
          <w:sz w:val="24"/>
          <w:szCs w:val="24"/>
        </w:rPr>
        <w:t>Automatyczny system do magazynowania</w:t>
      </w:r>
      <w:r>
        <w:rPr>
          <w:rFonts w:asciiTheme="minorHAnsi" w:hAnsiTheme="minorHAnsi"/>
          <w:sz w:val="24"/>
          <w:szCs w:val="24"/>
        </w:rPr>
        <w:t xml:space="preserve"> oraz </w:t>
      </w:r>
      <w:r w:rsidRPr="00713F06">
        <w:rPr>
          <w:rFonts w:asciiTheme="minorHAnsi" w:hAnsiTheme="minorHAnsi"/>
          <w:sz w:val="24"/>
          <w:szCs w:val="24"/>
        </w:rPr>
        <w:t>serwer z wyposażeniem</w:t>
      </w:r>
    </w:p>
    <w:p w14:paraId="523C61ED" w14:textId="77777777" w:rsidR="002F6B77" w:rsidRDefault="002F6B77" w:rsidP="002F6B77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14:paraId="718598D6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>
        <w:rPr>
          <w:rFonts w:asciiTheme="minorHAnsi" w:hAnsiTheme="minorHAnsi"/>
          <w:sz w:val="24"/>
          <w:szCs w:val="24"/>
        </w:rPr>
        <w:t xml:space="preserve"> znajduje się w </w:t>
      </w:r>
      <w:r w:rsidRPr="00C92ABD">
        <w:rPr>
          <w:rFonts w:asciiTheme="minorHAnsi" w:hAnsiTheme="minorHAnsi"/>
          <w:b/>
          <w:sz w:val="24"/>
          <w:szCs w:val="24"/>
        </w:rPr>
        <w:t>załączniku nr 1</w:t>
      </w:r>
      <w:r>
        <w:rPr>
          <w:rFonts w:asciiTheme="minorHAnsi" w:hAnsiTheme="minorHAnsi"/>
          <w:sz w:val="24"/>
          <w:szCs w:val="24"/>
        </w:rPr>
        <w:t xml:space="preserve"> do zapytania ofertowego</w:t>
      </w:r>
    </w:p>
    <w:p w14:paraId="2D453E7B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</w:p>
    <w:p w14:paraId="547ACE86" w14:textId="77777777"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14:paraId="0651BC5B" w14:textId="77777777" w:rsidR="002F6B77" w:rsidRP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ze</w:t>
      </w:r>
      <w:r w:rsidR="0076413C">
        <w:rPr>
          <w:rFonts w:asciiTheme="minorHAnsi" w:hAnsiTheme="minorHAnsi"/>
          <w:sz w:val="24"/>
          <w:szCs w:val="24"/>
        </w:rPr>
        <w:t xml:space="preserve"> środków Regionalnego Programu Operacyjnego </w:t>
      </w:r>
      <w:r>
        <w:rPr>
          <w:rFonts w:asciiTheme="minorHAnsi" w:hAnsiTheme="minorHAnsi"/>
          <w:sz w:val="24"/>
          <w:szCs w:val="24"/>
        </w:rPr>
        <w:t xml:space="preserve">Województwa </w:t>
      </w:r>
      <w:r w:rsidR="00343E80">
        <w:rPr>
          <w:rFonts w:asciiTheme="minorHAnsi" w:hAnsiTheme="minorHAnsi"/>
          <w:sz w:val="24"/>
          <w:szCs w:val="24"/>
        </w:rPr>
        <w:t>Dolnoś</w:t>
      </w:r>
      <w:r>
        <w:rPr>
          <w:rFonts w:asciiTheme="minorHAnsi" w:hAnsiTheme="minorHAnsi"/>
          <w:sz w:val="24"/>
          <w:szCs w:val="24"/>
        </w:rPr>
        <w:t>ląskiego na lata 2014-2020</w:t>
      </w:r>
      <w:r w:rsidRPr="002F6B77">
        <w:rPr>
          <w:rFonts w:asciiTheme="minorHAnsi" w:hAnsiTheme="minorHAnsi"/>
          <w:sz w:val="24"/>
          <w:szCs w:val="24"/>
        </w:rPr>
        <w:t xml:space="preserve"> </w:t>
      </w:r>
    </w:p>
    <w:p w14:paraId="08B3A217" w14:textId="77777777" w:rsidR="005D1D17" w:rsidRPr="00192247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E5DF437" w14:textId="77777777"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256ED419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27CB8F23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473EF334" w14:textId="77777777" w:rsidR="002B474B" w:rsidRPr="005D1D1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Termin związania ofertą: 90 dni.</w:t>
      </w:r>
    </w:p>
    <w:p w14:paraId="5504E24A" w14:textId="77777777" w:rsidR="002B474B" w:rsidRPr="00192247" w:rsidRDefault="002B474B" w:rsidP="005944BD">
      <w:pPr>
        <w:jc w:val="both"/>
        <w:rPr>
          <w:rFonts w:asciiTheme="minorHAnsi" w:hAnsiTheme="minorHAnsi"/>
        </w:rPr>
      </w:pPr>
    </w:p>
    <w:p w14:paraId="376A06E7" w14:textId="77777777"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125447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5D3370E8" wp14:editId="197F6DF8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17F413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14:paraId="79979379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470174B4" w14:textId="77777777" w:rsidR="00F842A4" w:rsidRDefault="00F842A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Termin składania ofert:</w:t>
      </w:r>
    </w:p>
    <w:p w14:paraId="1DE6FF06" w14:textId="7AE1A066" w:rsidR="00F842A4" w:rsidRPr="00F842A4" w:rsidRDefault="00EB22E7" w:rsidP="00F842A4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 w:rsidRPr="00EB22E7">
        <w:rPr>
          <w:rFonts w:asciiTheme="minorHAnsi" w:hAnsiTheme="minorHAnsi"/>
          <w:sz w:val="24"/>
          <w:szCs w:val="24"/>
        </w:rPr>
        <w:t>1</w:t>
      </w:r>
      <w:r w:rsidR="00EF5A62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Pr="00EB22E7">
        <w:rPr>
          <w:rFonts w:asciiTheme="minorHAnsi" w:hAnsiTheme="minorHAnsi"/>
          <w:sz w:val="24"/>
          <w:szCs w:val="24"/>
        </w:rPr>
        <w:t>.01.20</w:t>
      </w:r>
      <w:r w:rsidR="0076252B" w:rsidRPr="00EB22E7">
        <w:rPr>
          <w:rFonts w:asciiTheme="minorHAnsi" w:hAnsiTheme="minorHAnsi"/>
          <w:sz w:val="24"/>
          <w:szCs w:val="24"/>
        </w:rPr>
        <w:t>17</w:t>
      </w:r>
      <w:r w:rsidR="0076252B">
        <w:rPr>
          <w:rFonts w:asciiTheme="minorHAnsi" w:hAnsiTheme="minorHAnsi"/>
          <w:sz w:val="24"/>
          <w:szCs w:val="24"/>
        </w:rPr>
        <w:t xml:space="preserve"> godz. 23:59</w:t>
      </w:r>
    </w:p>
    <w:p w14:paraId="41D256A8" w14:textId="77777777" w:rsidR="00F842A4" w:rsidRPr="00EB22E7" w:rsidRDefault="00F842A4" w:rsidP="00EB22E7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3D533DD4" w14:textId="77777777"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14:paraId="3D77BCD7" w14:textId="77777777" w:rsidR="003F57B5" w:rsidRPr="002F6B77" w:rsidRDefault="003F57B5" w:rsidP="003F57B5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</w:p>
    <w:p w14:paraId="3594613E" w14:textId="77777777" w:rsidR="00F43464" w:rsidRDefault="00C0789E" w:rsidP="00F4346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 w:rsidRPr="00C0789E">
        <w:rPr>
          <w:rFonts w:asciiTheme="minorHAnsi" w:hAnsiTheme="minorHAnsi"/>
          <w:sz w:val="24"/>
          <w:szCs w:val="24"/>
        </w:rPr>
        <w:t>ul. Obornicka 160; 51-114 Wrocław</w:t>
      </w:r>
    </w:p>
    <w:p w14:paraId="186358E6" w14:textId="77777777" w:rsidR="003F57B5" w:rsidRDefault="003F57B5" w:rsidP="003F57B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36562D12" w14:textId="77777777" w:rsid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>
        <w:rPr>
          <w:rFonts w:asciiTheme="minorHAnsi" w:hAnsiTheme="minorHAnsi"/>
          <w:sz w:val="24"/>
          <w:szCs w:val="24"/>
        </w:rPr>
        <w:t>: Oferty w wersji elektroni</w:t>
      </w:r>
      <w:r w:rsidR="008E0A0C">
        <w:rPr>
          <w:rFonts w:asciiTheme="minorHAnsi" w:hAnsiTheme="minorHAnsi"/>
          <w:sz w:val="24"/>
          <w:szCs w:val="24"/>
        </w:rPr>
        <w:t>cznej należy wysyłać na adres e-</w:t>
      </w:r>
      <w:r>
        <w:rPr>
          <w:rFonts w:asciiTheme="minorHAnsi" w:hAnsiTheme="minorHAnsi"/>
          <w:sz w:val="24"/>
          <w:szCs w:val="24"/>
        </w:rPr>
        <w:t xml:space="preserve">mail osoby wskazanej do kontaktu </w:t>
      </w:r>
    </w:p>
    <w:p w14:paraId="230BEA40" w14:textId="77777777" w:rsidR="009F1475" w:rsidRPr="003F57B5" w:rsidRDefault="009F1475" w:rsidP="003F57B5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1B266382" w14:textId="77777777"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14:paraId="2AC425EE" w14:textId="77777777"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14:paraId="41EFDBAD" w14:textId="77777777"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14:paraId="29CB48E0" w14:textId="77777777" w:rsidR="009F1475" w:rsidRPr="00713F06" w:rsidRDefault="009F1475" w:rsidP="00713F06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Zamawiającego, nazwa i adres </w:t>
      </w:r>
      <w:r w:rsidRPr="00FE05ED">
        <w:rPr>
          <w:rFonts w:asciiTheme="minorHAnsi" w:hAnsiTheme="minorHAnsi"/>
          <w:sz w:val="24"/>
          <w:szCs w:val="24"/>
        </w:rPr>
        <w:t>oferenta, napis: „</w:t>
      </w:r>
      <w:r w:rsidR="00713F06" w:rsidRPr="00713F06">
        <w:rPr>
          <w:rFonts w:asciiTheme="minorHAnsi" w:hAnsiTheme="minorHAnsi"/>
          <w:sz w:val="24"/>
          <w:szCs w:val="24"/>
        </w:rPr>
        <w:t>Automatyczny system do magazynowania</w:t>
      </w:r>
      <w:r w:rsidR="00713F06">
        <w:rPr>
          <w:rFonts w:asciiTheme="minorHAnsi" w:hAnsiTheme="minorHAnsi"/>
          <w:sz w:val="24"/>
          <w:szCs w:val="24"/>
        </w:rPr>
        <w:t xml:space="preserve"> oraz </w:t>
      </w:r>
      <w:r w:rsidR="00713F06" w:rsidRPr="00713F06">
        <w:rPr>
          <w:rFonts w:asciiTheme="minorHAnsi" w:hAnsiTheme="minorHAnsi"/>
          <w:sz w:val="24"/>
          <w:szCs w:val="24"/>
        </w:rPr>
        <w:t>serwer z wyposażeniem</w:t>
      </w:r>
      <w:r w:rsidRPr="00713F06">
        <w:rPr>
          <w:rFonts w:asciiTheme="minorHAnsi" w:hAnsiTheme="minorHAnsi"/>
          <w:sz w:val="24"/>
          <w:szCs w:val="24"/>
        </w:rPr>
        <w:t>”</w:t>
      </w:r>
    </w:p>
    <w:p w14:paraId="76B788B9" w14:textId="77777777" w:rsidR="009F1475" w:rsidRPr="009F1475" w:rsidRDefault="009F1475" w:rsidP="009F1475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b) Forma elektroniczna</w:t>
      </w:r>
    </w:p>
    <w:p w14:paraId="7A0508C1" w14:textId="77777777"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14:paraId="350F8579" w14:textId="77777777" w:rsidR="00B3377E" w:rsidRDefault="00B3377E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2E2DD584" w14:textId="77777777"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14:paraId="2F64F71B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14:paraId="4F688B98" w14:textId="77777777"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14:paraId="78C01650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przypadku gdy ofertę podpisuje pełnomocnik</w:t>
      </w:r>
    </w:p>
    <w:p w14:paraId="7C2501EE" w14:textId="77777777" w:rsidR="00274FEB" w:rsidRP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>, dokument ustanawiający pełnomocnika do reprezentowania ich w postępowaniu o udzielenie zamówienia albo reprezentowania w postępowaniu i zawarcia umowy w sprawie zapytania ofertowego.</w:t>
      </w:r>
    </w:p>
    <w:p w14:paraId="32C805DE" w14:textId="77777777" w:rsidR="009F1475" w:rsidRPr="009F1475" w:rsidRDefault="009F1475" w:rsidP="009F1475">
      <w:pPr>
        <w:pStyle w:val="Akapitzlist"/>
        <w:ind w:left="360"/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3E95D99C" w14:textId="77777777"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należy złożyć w ciągu </w:t>
      </w:r>
      <w:r w:rsidR="00713F06">
        <w:rPr>
          <w:rFonts w:asciiTheme="minorHAnsi" w:hAnsiTheme="minorHAnsi"/>
          <w:sz w:val="24"/>
          <w:szCs w:val="24"/>
        </w:rPr>
        <w:t>3</w:t>
      </w:r>
      <w:r w:rsidR="00D420D9">
        <w:rPr>
          <w:rFonts w:asciiTheme="minorHAnsi" w:hAnsiTheme="minorHAnsi"/>
          <w:sz w:val="24"/>
          <w:szCs w:val="24"/>
        </w:rPr>
        <w:t>0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713F06">
        <w:rPr>
          <w:rFonts w:asciiTheme="minorHAnsi" w:hAnsiTheme="minorHAnsi"/>
          <w:sz w:val="24"/>
          <w:szCs w:val="24"/>
        </w:rPr>
        <w:t>3</w:t>
      </w:r>
      <w:r w:rsidR="00D420D9">
        <w:rPr>
          <w:rFonts w:asciiTheme="minorHAnsi" w:hAnsiTheme="minorHAnsi"/>
          <w:sz w:val="24"/>
          <w:szCs w:val="24"/>
        </w:rPr>
        <w:t>0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14:paraId="15CA05D9" w14:textId="77777777"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024F16F3" w14:textId="77777777"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Oferta na wykonanie zadań powinna zawierać co najmniej:</w:t>
      </w:r>
    </w:p>
    <w:p w14:paraId="2F3015D6" w14:textId="77777777" w:rsidR="00106904" w:rsidRPr="00192247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cenę </w:t>
      </w:r>
      <w:r w:rsidR="003E26AA">
        <w:rPr>
          <w:rFonts w:asciiTheme="minorHAnsi" w:hAnsiTheme="minorHAnsi"/>
          <w:sz w:val="24"/>
          <w:szCs w:val="24"/>
        </w:rPr>
        <w:t>wyrażoną w PLN</w:t>
      </w:r>
    </w:p>
    <w:p w14:paraId="62C27701" w14:textId="77777777" w:rsidR="00106904" w:rsidRPr="00192247" w:rsidRDefault="005D1D1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opis przedmiotu zapytania ofertowego</w:t>
      </w:r>
    </w:p>
    <w:p w14:paraId="595C3E0C" w14:textId="77777777" w:rsidR="00106904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czas </w:t>
      </w:r>
      <w:r w:rsidR="005D1D17">
        <w:rPr>
          <w:rFonts w:asciiTheme="minorHAnsi" w:hAnsiTheme="minorHAnsi"/>
          <w:sz w:val="24"/>
          <w:szCs w:val="24"/>
        </w:rPr>
        <w:t>dostawy</w:t>
      </w:r>
    </w:p>
    <w:p w14:paraId="42C546A6" w14:textId="77777777" w:rsidR="00D33561" w:rsidRDefault="00D33561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w języku polskim</w:t>
      </w:r>
    </w:p>
    <w:p w14:paraId="64769C60" w14:textId="77777777" w:rsidR="00B3377E" w:rsidRPr="00192247" w:rsidRDefault="00B3377E" w:rsidP="00B3377E">
      <w:pPr>
        <w:ind w:left="785"/>
        <w:jc w:val="both"/>
        <w:rPr>
          <w:rFonts w:asciiTheme="minorHAnsi" w:hAnsiTheme="minorHAnsi"/>
          <w:sz w:val="24"/>
          <w:szCs w:val="24"/>
        </w:rPr>
      </w:pPr>
    </w:p>
    <w:p w14:paraId="2534248D" w14:textId="77777777"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3559FC92" w14:textId="77777777" w:rsidR="00B3377E" w:rsidRPr="00192247" w:rsidRDefault="00B3377E" w:rsidP="00B3377E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5C6AEB52" w14:textId="77777777"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14:paraId="0CD2882D" w14:textId="77777777"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03BEE298" w14:textId="77777777"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125447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48AA75F8" wp14:editId="4E7C91BF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882DC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14:paraId="4D079631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3719BFC0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2 dni roboczych od daty złożenia ofert. </w:t>
      </w:r>
    </w:p>
    <w:p w14:paraId="71DDFC71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6C2A7721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14:paraId="34292566" w14:textId="77777777" w:rsidR="00106904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</w:t>
      </w:r>
      <w:r w:rsidR="003E26AA">
        <w:rPr>
          <w:rFonts w:asciiTheme="minorHAnsi" w:hAnsiTheme="minorHAnsi"/>
          <w:sz w:val="24"/>
          <w:szCs w:val="24"/>
        </w:rPr>
        <w:t xml:space="preserve"> poinformuje mailowo</w:t>
      </w:r>
      <w:r w:rsidRPr="00192247">
        <w:rPr>
          <w:rFonts w:asciiTheme="minorHAnsi" w:hAnsiTheme="minorHAnsi"/>
          <w:sz w:val="24"/>
          <w:szCs w:val="24"/>
        </w:rPr>
        <w:t xml:space="preserve"> Oferentów o wyborze najkorzystnie</w:t>
      </w:r>
      <w:r w:rsidR="00F43464">
        <w:rPr>
          <w:rFonts w:asciiTheme="minorHAnsi" w:hAnsiTheme="minorHAnsi"/>
          <w:sz w:val="24"/>
          <w:szCs w:val="24"/>
        </w:rPr>
        <w:t xml:space="preserve">jszej oferty lub poprzez zamieszczenie na swojej stronie internetowej wyniku wyboru oferenta wskazując </w:t>
      </w:r>
      <w:r w:rsidR="0076413C">
        <w:rPr>
          <w:rFonts w:asciiTheme="minorHAnsi" w:hAnsiTheme="minorHAnsi"/>
          <w:sz w:val="24"/>
          <w:szCs w:val="24"/>
        </w:rPr>
        <w:t>ofertę, która</w:t>
      </w:r>
      <w:r w:rsidR="00F43464">
        <w:rPr>
          <w:rFonts w:asciiTheme="minorHAnsi" w:hAnsiTheme="minorHAnsi"/>
          <w:sz w:val="24"/>
          <w:szCs w:val="24"/>
        </w:rPr>
        <w:t xml:space="preserve"> została wybrana.</w:t>
      </w:r>
    </w:p>
    <w:p w14:paraId="298C9000" w14:textId="77777777" w:rsidR="006A29FC" w:rsidRDefault="006A29FC" w:rsidP="003441BF">
      <w:pPr>
        <w:jc w:val="both"/>
        <w:rPr>
          <w:rFonts w:asciiTheme="minorHAnsi" w:hAnsiTheme="minorHAnsi"/>
          <w:sz w:val="24"/>
          <w:szCs w:val="24"/>
        </w:rPr>
      </w:pPr>
    </w:p>
    <w:p w14:paraId="583B43E1" w14:textId="77777777" w:rsidR="00B3377E" w:rsidRDefault="00B3377E" w:rsidP="003441BF">
      <w:pPr>
        <w:jc w:val="both"/>
        <w:rPr>
          <w:rFonts w:asciiTheme="minorHAnsi" w:hAnsiTheme="minorHAnsi"/>
          <w:sz w:val="24"/>
          <w:szCs w:val="24"/>
        </w:rPr>
      </w:pPr>
    </w:p>
    <w:p w14:paraId="74A7FC95" w14:textId="77777777" w:rsidR="00B3377E" w:rsidRPr="003441BF" w:rsidRDefault="00B3377E" w:rsidP="003441BF">
      <w:pPr>
        <w:jc w:val="both"/>
        <w:rPr>
          <w:rFonts w:asciiTheme="minorHAnsi" w:hAnsiTheme="minorHAnsi"/>
          <w:sz w:val="24"/>
          <w:szCs w:val="24"/>
        </w:rPr>
      </w:pPr>
    </w:p>
    <w:p w14:paraId="107D1097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28F23A5D" w14:textId="77777777" w:rsidR="00106904" w:rsidRPr="00192247" w:rsidRDefault="00177E1B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II.</w:t>
      </w:r>
      <w:r w:rsidR="003B6C65">
        <w:rPr>
          <w:rFonts w:asciiTheme="minorHAnsi" w:hAnsiTheme="minorHAnsi"/>
          <w:b/>
          <w:sz w:val="24"/>
          <w:szCs w:val="24"/>
        </w:rPr>
        <w:t>5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125447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1BF02062" wp14:editId="66171AD4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9AA4A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Kryteria oceny ofert: </w:t>
      </w:r>
    </w:p>
    <w:p w14:paraId="6FB5BC87" w14:textId="77777777" w:rsidR="00106904" w:rsidRPr="000B7A50" w:rsidRDefault="00106904" w:rsidP="000B7A50">
      <w:pPr>
        <w:jc w:val="both"/>
        <w:rPr>
          <w:rFonts w:asciiTheme="minorHAnsi" w:hAnsiTheme="minorHAnsi"/>
          <w:sz w:val="24"/>
          <w:szCs w:val="24"/>
        </w:rPr>
      </w:pPr>
    </w:p>
    <w:p w14:paraId="2A0E7078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14:paraId="06FD74F4" w14:textId="77777777" w:rsidR="00106904" w:rsidRPr="00AB21E9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14:paraId="447C6173" w14:textId="77777777" w:rsidR="002B474B" w:rsidRPr="00192247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14:paraId="72B34414" w14:textId="780FE643" w:rsidR="0077333E" w:rsidRPr="005626D7" w:rsidRDefault="0077333E" w:rsidP="0077333E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lang w:eastAsia="en-US"/>
        </w:rPr>
      </w:pPr>
      <w:r w:rsidRPr="005626D7">
        <w:rPr>
          <w:rFonts w:asciiTheme="minorHAnsi" w:hAnsiTheme="minorHAnsi"/>
          <w:b/>
        </w:rPr>
        <w:t>Cena</w:t>
      </w:r>
      <w:r w:rsidRPr="005626D7">
        <w:rPr>
          <w:rFonts w:asciiTheme="minorHAnsi" w:hAnsiTheme="minorHAnsi"/>
        </w:rPr>
        <w:t xml:space="preserve"> – </w:t>
      </w:r>
      <w:r w:rsidR="0074318D" w:rsidRPr="005626D7">
        <w:rPr>
          <w:rFonts w:asciiTheme="minorHAnsi" w:hAnsiTheme="minorHAnsi"/>
          <w:lang w:eastAsia="pl-PL"/>
        </w:rPr>
        <w:t xml:space="preserve">Ceny ofert </w:t>
      </w:r>
      <w:r w:rsidR="00D420D9" w:rsidRPr="005626D7">
        <w:rPr>
          <w:rFonts w:asciiTheme="minorHAnsi" w:hAnsiTheme="minorHAnsi"/>
          <w:lang w:eastAsia="pl-PL"/>
        </w:rPr>
        <w:t>ne</w:t>
      </w:r>
      <w:r w:rsidR="0074318D" w:rsidRPr="005626D7">
        <w:rPr>
          <w:rFonts w:asciiTheme="minorHAnsi" w:hAnsiTheme="minorHAnsi"/>
          <w:lang w:eastAsia="pl-PL"/>
        </w:rPr>
        <w:t>tto</w:t>
      </w:r>
      <w:r w:rsidR="00B67A97" w:rsidRPr="005626D7">
        <w:rPr>
          <w:rFonts w:asciiTheme="minorHAnsi" w:hAnsiTheme="minorHAnsi"/>
          <w:lang w:eastAsia="pl-PL"/>
        </w:rPr>
        <w:t xml:space="preserve"> (</w:t>
      </w:r>
      <w:r w:rsidR="00F50478" w:rsidRPr="005626D7">
        <w:rPr>
          <w:rFonts w:asciiTheme="minorHAnsi" w:hAnsiTheme="minorHAnsi"/>
          <w:lang w:eastAsia="pl-PL"/>
        </w:rPr>
        <w:t>waga</w:t>
      </w:r>
      <w:r w:rsidR="00F50478">
        <w:rPr>
          <w:rFonts w:asciiTheme="minorHAnsi" w:hAnsiTheme="minorHAnsi"/>
          <w:lang w:eastAsia="pl-PL"/>
        </w:rPr>
        <w:t>40</w:t>
      </w:r>
      <w:r w:rsidR="00F50478" w:rsidRPr="005626D7">
        <w:rPr>
          <w:rFonts w:asciiTheme="minorHAnsi" w:hAnsiTheme="minorHAnsi"/>
          <w:lang w:eastAsia="pl-PL"/>
        </w:rPr>
        <w:t xml:space="preserve"> </w:t>
      </w:r>
      <w:r w:rsidRPr="005626D7">
        <w:rPr>
          <w:rFonts w:asciiTheme="minorHAnsi" w:hAnsiTheme="minorHAnsi"/>
          <w:lang w:eastAsia="pl-PL"/>
        </w:rPr>
        <w:t>%) będą obliczone zgodnie z poniższym wzorem.</w:t>
      </w:r>
    </w:p>
    <w:p w14:paraId="6247A228" w14:textId="77777777" w:rsidR="003B69B2" w:rsidRPr="005626D7" w:rsidRDefault="003B69B2" w:rsidP="003B69B2">
      <w:pPr>
        <w:pStyle w:val="Akapitzlist"/>
        <w:suppressAutoHyphens w:val="0"/>
        <w:spacing w:line="360" w:lineRule="auto"/>
        <w:ind w:left="2880"/>
        <w:rPr>
          <w:rFonts w:asciiTheme="minorHAnsi" w:hAnsiTheme="minorHAnsi"/>
          <w:b/>
        </w:rPr>
      </w:pPr>
    </w:p>
    <w:p w14:paraId="7124D223" w14:textId="77777777" w:rsidR="003B69B2" w:rsidRPr="005626D7" w:rsidRDefault="003B69B2" w:rsidP="003B69B2">
      <w:pPr>
        <w:pStyle w:val="Akapitzlist"/>
        <w:suppressAutoHyphens w:val="0"/>
        <w:spacing w:line="360" w:lineRule="auto"/>
        <w:ind w:left="2880"/>
        <w:rPr>
          <w:rFonts w:asciiTheme="minorHAnsi" w:hAnsiTheme="minorHAnsi"/>
          <w:color w:val="1F497D"/>
          <w:lang w:eastAsia="en-US"/>
        </w:rPr>
      </w:pPr>
    </w:p>
    <w:p w14:paraId="2C9E815A" w14:textId="77777777" w:rsidR="0077333E" w:rsidRPr="005626D7" w:rsidRDefault="0077333E" w:rsidP="0077333E">
      <w:pPr>
        <w:autoSpaceDE w:val="0"/>
        <w:autoSpaceDN w:val="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>                                                    </w:t>
      </w:r>
      <w:proofErr w:type="spellStart"/>
      <w:r w:rsidRPr="005626D7">
        <w:rPr>
          <w:rFonts w:asciiTheme="minorHAnsi" w:hAnsiTheme="minorHAnsi"/>
          <w:b/>
          <w:bCs/>
          <w:lang w:eastAsia="pl-PL"/>
        </w:rPr>
        <w:t>C</w:t>
      </w:r>
      <w:r w:rsidRPr="005626D7">
        <w:rPr>
          <w:rFonts w:asciiTheme="minorHAnsi" w:hAnsiTheme="minorHAnsi"/>
          <w:b/>
          <w:bCs/>
          <w:sz w:val="14"/>
          <w:szCs w:val="14"/>
          <w:lang w:eastAsia="pl-PL"/>
        </w:rPr>
        <w:t>n</w:t>
      </w:r>
      <w:proofErr w:type="spellEnd"/>
    </w:p>
    <w:p w14:paraId="57D51E41" w14:textId="79C86365" w:rsidR="0077333E" w:rsidRPr="005626D7" w:rsidRDefault="0077333E" w:rsidP="0077333E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>                                    C =</w:t>
      </w:r>
      <w:r w:rsidR="00B67A97" w:rsidRPr="005626D7">
        <w:rPr>
          <w:rFonts w:asciiTheme="minorHAnsi" w:hAnsiTheme="minorHAnsi"/>
          <w:b/>
          <w:bCs/>
          <w:lang w:eastAsia="pl-PL"/>
        </w:rPr>
        <w:t xml:space="preserve"> ------------------- x </w:t>
      </w:r>
      <w:r w:rsidR="00F50478">
        <w:rPr>
          <w:rFonts w:asciiTheme="minorHAnsi" w:hAnsiTheme="minorHAnsi"/>
          <w:b/>
          <w:bCs/>
          <w:lang w:eastAsia="pl-PL"/>
        </w:rPr>
        <w:t>40</w:t>
      </w:r>
    </w:p>
    <w:p w14:paraId="25F6852C" w14:textId="77777777" w:rsidR="0077333E" w:rsidRPr="005626D7" w:rsidRDefault="0077333E" w:rsidP="0077333E">
      <w:pPr>
        <w:autoSpaceDE w:val="0"/>
        <w:autoSpaceDN w:val="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>                                                    C</w:t>
      </w:r>
      <w:r w:rsidRPr="005626D7">
        <w:rPr>
          <w:rFonts w:asciiTheme="minorHAnsi" w:hAnsiTheme="minorHAnsi"/>
          <w:b/>
          <w:bCs/>
          <w:sz w:val="14"/>
          <w:szCs w:val="14"/>
          <w:lang w:eastAsia="pl-PL"/>
        </w:rPr>
        <w:t>o</w:t>
      </w:r>
    </w:p>
    <w:p w14:paraId="7D5FAF7D" w14:textId="77777777" w:rsidR="0077333E" w:rsidRPr="005626D7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r w:rsidRPr="005626D7">
        <w:rPr>
          <w:rFonts w:asciiTheme="minorHAnsi" w:hAnsiTheme="minorHAnsi"/>
          <w:lang w:eastAsia="pl-PL"/>
        </w:rPr>
        <w:t>gdzie:</w:t>
      </w:r>
    </w:p>
    <w:p w14:paraId="5ADC4BB0" w14:textId="77777777" w:rsidR="0077333E" w:rsidRPr="005626D7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5626D7">
        <w:rPr>
          <w:rFonts w:asciiTheme="minorHAnsi" w:hAnsiTheme="minorHAnsi"/>
          <w:b/>
          <w:bCs/>
          <w:i/>
          <w:iCs/>
          <w:lang w:eastAsia="pl-PL"/>
        </w:rPr>
        <w:t xml:space="preserve">C </w:t>
      </w:r>
      <w:r w:rsidRPr="005626D7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D420D9" w:rsidRPr="005626D7">
        <w:rPr>
          <w:rFonts w:asciiTheme="minorHAnsi" w:hAnsiTheme="minorHAnsi"/>
          <w:lang w:eastAsia="pl-PL"/>
        </w:rPr>
        <w:t>ne</w:t>
      </w:r>
      <w:r w:rsidR="0074318D" w:rsidRPr="005626D7">
        <w:rPr>
          <w:rFonts w:asciiTheme="minorHAnsi" w:hAnsiTheme="minorHAnsi"/>
          <w:lang w:eastAsia="pl-PL"/>
        </w:rPr>
        <w:t>tto</w:t>
      </w:r>
      <w:r w:rsidRPr="005626D7">
        <w:rPr>
          <w:rFonts w:asciiTheme="minorHAnsi" w:hAnsiTheme="minorHAnsi"/>
          <w:lang w:eastAsia="pl-PL"/>
        </w:rPr>
        <w:t>” (z dokładnością do</w:t>
      </w:r>
      <w:r w:rsidR="0076413C" w:rsidRPr="005626D7">
        <w:rPr>
          <w:rFonts w:asciiTheme="minorHAnsi" w:hAnsiTheme="minorHAnsi"/>
          <w:lang w:eastAsia="pl-PL"/>
        </w:rPr>
        <w:t xml:space="preserve"> </w:t>
      </w:r>
      <w:r w:rsidRPr="005626D7">
        <w:rPr>
          <w:rFonts w:asciiTheme="minorHAnsi" w:hAnsiTheme="minorHAnsi"/>
          <w:lang w:eastAsia="pl-PL"/>
        </w:rPr>
        <w:t>dwóch miejsc po przecinku)</w:t>
      </w:r>
    </w:p>
    <w:p w14:paraId="505093C0" w14:textId="77777777" w:rsidR="0077333E" w:rsidRPr="005626D7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5626D7">
        <w:rPr>
          <w:rFonts w:asciiTheme="minorHAnsi" w:hAnsiTheme="minorHAnsi"/>
          <w:b/>
          <w:bCs/>
          <w:i/>
          <w:iCs/>
          <w:lang w:eastAsia="pl-PL"/>
        </w:rPr>
        <w:t>C</w:t>
      </w:r>
      <w:r w:rsidRPr="005626D7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5626D7">
        <w:rPr>
          <w:rFonts w:asciiTheme="minorHAnsi" w:hAnsiTheme="minorHAnsi"/>
          <w:lang w:eastAsia="pl-PL"/>
        </w:rPr>
        <w:t>– oznacza ł</w:t>
      </w:r>
      <w:r w:rsidR="0074318D" w:rsidRPr="005626D7">
        <w:rPr>
          <w:rFonts w:asciiTheme="minorHAnsi" w:hAnsiTheme="minorHAnsi"/>
          <w:lang w:eastAsia="pl-PL"/>
        </w:rPr>
        <w:t xml:space="preserve">ączną cenę </w:t>
      </w:r>
      <w:r w:rsidR="00D420D9" w:rsidRPr="005626D7">
        <w:rPr>
          <w:rFonts w:asciiTheme="minorHAnsi" w:hAnsiTheme="minorHAnsi"/>
          <w:lang w:eastAsia="pl-PL"/>
        </w:rPr>
        <w:t>ne</w:t>
      </w:r>
      <w:r w:rsidR="0074318D" w:rsidRPr="005626D7">
        <w:rPr>
          <w:rFonts w:asciiTheme="minorHAnsi" w:hAnsiTheme="minorHAnsi"/>
          <w:lang w:eastAsia="pl-PL"/>
        </w:rPr>
        <w:t>tto</w:t>
      </w:r>
      <w:r w:rsidRPr="005626D7">
        <w:rPr>
          <w:rFonts w:asciiTheme="minorHAnsi" w:hAnsiTheme="minorHAnsi"/>
          <w:lang w:eastAsia="pl-PL"/>
        </w:rPr>
        <w:t xml:space="preserve"> najtańszej z ofert.</w:t>
      </w:r>
    </w:p>
    <w:p w14:paraId="3E410D68" w14:textId="77777777" w:rsidR="0077333E" w:rsidRPr="005626D7" w:rsidRDefault="0077333E" w:rsidP="0076413C">
      <w:pPr>
        <w:spacing w:line="360" w:lineRule="auto"/>
        <w:ind w:firstLine="708"/>
        <w:rPr>
          <w:rFonts w:asciiTheme="minorHAnsi" w:hAnsiTheme="minorHAnsi"/>
          <w:color w:val="1F497D"/>
          <w:lang w:eastAsia="en-US"/>
        </w:rPr>
      </w:pPr>
      <w:r w:rsidRPr="005626D7">
        <w:rPr>
          <w:rFonts w:asciiTheme="minorHAnsi" w:hAnsiTheme="minorHAnsi"/>
          <w:b/>
          <w:bCs/>
          <w:i/>
          <w:iCs/>
          <w:lang w:eastAsia="pl-PL"/>
        </w:rPr>
        <w:t>C</w:t>
      </w:r>
      <w:r w:rsidRPr="005626D7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="0074318D" w:rsidRPr="005626D7">
        <w:rPr>
          <w:rFonts w:asciiTheme="minorHAnsi" w:hAnsiTheme="minorHAnsi"/>
          <w:lang w:eastAsia="pl-PL"/>
        </w:rPr>
        <w:t xml:space="preserve">– oznacza łączną cenę </w:t>
      </w:r>
      <w:r w:rsidR="00D420D9" w:rsidRPr="005626D7">
        <w:rPr>
          <w:rFonts w:asciiTheme="minorHAnsi" w:hAnsiTheme="minorHAnsi"/>
          <w:lang w:eastAsia="pl-PL"/>
        </w:rPr>
        <w:t>ne</w:t>
      </w:r>
      <w:r w:rsidR="0074318D" w:rsidRPr="005626D7">
        <w:rPr>
          <w:rFonts w:asciiTheme="minorHAnsi" w:hAnsiTheme="minorHAnsi"/>
          <w:lang w:eastAsia="pl-PL"/>
        </w:rPr>
        <w:t>tto</w:t>
      </w:r>
      <w:r w:rsidRPr="005626D7">
        <w:rPr>
          <w:rFonts w:asciiTheme="minorHAnsi" w:hAnsiTheme="minorHAnsi"/>
          <w:lang w:eastAsia="pl-PL"/>
        </w:rPr>
        <w:t xml:space="preserve"> ocenianej oferty. </w:t>
      </w:r>
    </w:p>
    <w:p w14:paraId="420E95D7" w14:textId="77777777" w:rsidR="0077333E" w:rsidRPr="005626D7" w:rsidRDefault="0077333E" w:rsidP="0077333E">
      <w:pPr>
        <w:pStyle w:val="Akapitzlist"/>
        <w:spacing w:line="360" w:lineRule="auto"/>
        <w:rPr>
          <w:rFonts w:asciiTheme="minorHAnsi" w:hAnsiTheme="minorHAnsi"/>
        </w:rPr>
      </w:pPr>
    </w:p>
    <w:p w14:paraId="5BD2D2DA" w14:textId="3B0B1EF2" w:rsidR="005626D7" w:rsidRPr="005626D7" w:rsidRDefault="0077333E" w:rsidP="005626D7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  <w:sz w:val="24"/>
          <w:szCs w:val="24"/>
        </w:rPr>
      </w:pPr>
      <w:r w:rsidRPr="005626D7">
        <w:rPr>
          <w:rFonts w:asciiTheme="minorHAnsi" w:hAnsiTheme="minorHAnsi"/>
          <w:b/>
        </w:rPr>
        <w:t xml:space="preserve">Gwarancja </w:t>
      </w:r>
      <w:r w:rsidRPr="005626D7">
        <w:rPr>
          <w:rFonts w:asciiTheme="minorHAnsi" w:hAnsiTheme="minorHAnsi"/>
        </w:rPr>
        <w:t>–  </w:t>
      </w:r>
      <w:r w:rsidRPr="005626D7">
        <w:rPr>
          <w:rFonts w:asciiTheme="minorHAnsi" w:hAnsiTheme="minorHAnsi"/>
          <w:lang w:eastAsia="pl-PL"/>
        </w:rPr>
        <w:t xml:space="preserve">(waga </w:t>
      </w:r>
      <w:r w:rsidR="00F5478B">
        <w:rPr>
          <w:rFonts w:asciiTheme="minorHAnsi" w:hAnsiTheme="minorHAnsi"/>
          <w:lang w:eastAsia="pl-PL"/>
        </w:rPr>
        <w:t>20</w:t>
      </w:r>
      <w:r w:rsidRPr="005626D7">
        <w:rPr>
          <w:rFonts w:asciiTheme="minorHAnsi" w:hAnsiTheme="minorHAnsi"/>
          <w:lang w:eastAsia="pl-PL"/>
        </w:rPr>
        <w:t xml:space="preserve">%) </w:t>
      </w:r>
    </w:p>
    <w:p w14:paraId="36747E57" w14:textId="34AEEEED" w:rsidR="005626D7" w:rsidRPr="005626D7" w:rsidRDefault="005626D7" w:rsidP="005626D7">
      <w:pPr>
        <w:pStyle w:val="Akapitzlist"/>
        <w:suppressAutoHyphens w:val="0"/>
        <w:ind w:left="2880"/>
        <w:rPr>
          <w:rFonts w:asciiTheme="minorHAnsi" w:hAnsiTheme="minorHAnsi"/>
          <w:sz w:val="24"/>
          <w:szCs w:val="24"/>
        </w:rPr>
      </w:pPr>
    </w:p>
    <w:p w14:paraId="1E0E6A12" w14:textId="4BAF25AF" w:rsidR="005626D7" w:rsidRPr="005626D7" w:rsidRDefault="005626D7" w:rsidP="005626D7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>                     </w:t>
      </w:r>
      <w:r>
        <w:rPr>
          <w:rFonts w:asciiTheme="minorHAnsi" w:hAnsiTheme="minorHAnsi"/>
          <w:b/>
          <w:bCs/>
          <w:lang w:eastAsia="pl-PL"/>
        </w:rPr>
        <w:t>                               G</w:t>
      </w:r>
      <w:r>
        <w:rPr>
          <w:rFonts w:asciiTheme="minorHAnsi" w:hAnsiTheme="minorHAnsi"/>
          <w:b/>
          <w:bCs/>
          <w:sz w:val="14"/>
          <w:szCs w:val="14"/>
          <w:lang w:eastAsia="pl-PL"/>
        </w:rPr>
        <w:t>o</w:t>
      </w:r>
    </w:p>
    <w:p w14:paraId="2A07F0B5" w14:textId="5428B5D3" w:rsidR="005626D7" w:rsidRPr="005626D7" w:rsidRDefault="005626D7" w:rsidP="005626D7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>     </w:t>
      </w:r>
      <w:r>
        <w:rPr>
          <w:rFonts w:asciiTheme="minorHAnsi" w:hAnsiTheme="minorHAnsi"/>
          <w:b/>
          <w:bCs/>
          <w:lang w:eastAsia="pl-PL"/>
        </w:rPr>
        <w:t>                               G</w:t>
      </w:r>
      <w:r w:rsidRPr="005626D7">
        <w:rPr>
          <w:rFonts w:asciiTheme="minorHAnsi" w:hAnsiTheme="minorHAnsi"/>
          <w:b/>
          <w:bCs/>
          <w:lang w:eastAsia="pl-PL"/>
        </w:rPr>
        <w:t xml:space="preserve"> = ------------------- x </w:t>
      </w:r>
      <w:r w:rsidR="00F5478B">
        <w:rPr>
          <w:rFonts w:asciiTheme="minorHAnsi" w:hAnsiTheme="minorHAnsi"/>
          <w:b/>
          <w:bCs/>
          <w:lang w:eastAsia="pl-PL"/>
        </w:rPr>
        <w:t>20</w:t>
      </w:r>
    </w:p>
    <w:p w14:paraId="0DAA2420" w14:textId="32EAFD50" w:rsidR="005626D7" w:rsidRPr="005626D7" w:rsidRDefault="005626D7" w:rsidP="005626D7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 xml:space="preserve">                                                    </w:t>
      </w:r>
      <w:r>
        <w:rPr>
          <w:rFonts w:asciiTheme="minorHAnsi" w:hAnsiTheme="minorHAnsi"/>
          <w:b/>
          <w:bCs/>
          <w:lang w:eastAsia="pl-PL"/>
        </w:rPr>
        <w:t>G</w:t>
      </w:r>
      <w:r>
        <w:rPr>
          <w:rFonts w:asciiTheme="minorHAnsi" w:hAnsiTheme="minorHAnsi"/>
          <w:b/>
          <w:bCs/>
          <w:sz w:val="14"/>
          <w:szCs w:val="14"/>
          <w:lang w:eastAsia="pl-PL"/>
        </w:rPr>
        <w:t>N</w:t>
      </w:r>
    </w:p>
    <w:p w14:paraId="5338A755" w14:textId="59A53C3B" w:rsidR="005626D7" w:rsidRPr="005626D7" w:rsidRDefault="005626D7" w:rsidP="005626D7">
      <w:pPr>
        <w:pStyle w:val="Akapitzlist"/>
        <w:autoSpaceDE w:val="0"/>
        <w:autoSpaceDN w:val="0"/>
        <w:ind w:left="720"/>
        <w:rPr>
          <w:rFonts w:asciiTheme="minorHAnsi" w:hAnsiTheme="minorHAnsi"/>
          <w:sz w:val="22"/>
          <w:szCs w:val="22"/>
          <w:lang w:eastAsia="pl-PL"/>
        </w:rPr>
      </w:pPr>
      <w:r w:rsidRPr="005626D7">
        <w:rPr>
          <w:rFonts w:asciiTheme="minorHAnsi" w:hAnsiTheme="minorHAnsi"/>
          <w:lang w:eastAsia="pl-PL"/>
        </w:rPr>
        <w:t>gdzie:</w:t>
      </w:r>
    </w:p>
    <w:p w14:paraId="3F783B33" w14:textId="0654B31F" w:rsidR="005626D7" w:rsidRPr="005626D7" w:rsidRDefault="005626D7" w:rsidP="005626D7">
      <w:pPr>
        <w:pStyle w:val="Akapitzlist"/>
        <w:autoSpaceDE w:val="0"/>
        <w:autoSpaceDN w:val="0"/>
        <w:ind w:left="72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i/>
          <w:iCs/>
          <w:lang w:eastAsia="pl-PL"/>
        </w:rPr>
        <w:t>G</w:t>
      </w:r>
      <w:r w:rsidRPr="005626D7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Pr="005626D7">
        <w:rPr>
          <w:rFonts w:asciiTheme="minorHAnsi" w:hAnsiTheme="minorHAnsi"/>
          <w:lang w:eastAsia="pl-PL"/>
        </w:rPr>
        <w:t>– oznacza ilość punktów uzyskanych w kryterium „</w:t>
      </w:r>
      <w:r>
        <w:rPr>
          <w:rFonts w:asciiTheme="minorHAnsi" w:hAnsiTheme="minorHAnsi"/>
          <w:lang w:eastAsia="pl-PL"/>
        </w:rPr>
        <w:t>Gwarancja</w:t>
      </w:r>
      <w:r w:rsidRPr="005626D7">
        <w:rPr>
          <w:rFonts w:asciiTheme="minorHAnsi" w:hAnsiTheme="minorHAnsi"/>
          <w:lang w:eastAsia="pl-PL"/>
        </w:rPr>
        <w:t>” (z dokładnością do dwóch miejsc po przecinku)</w:t>
      </w:r>
    </w:p>
    <w:p w14:paraId="5D7E4EA1" w14:textId="24577C94" w:rsidR="005626D7" w:rsidRPr="005626D7" w:rsidRDefault="005626D7" w:rsidP="005626D7">
      <w:pPr>
        <w:pStyle w:val="Akapitzlist"/>
        <w:autoSpaceDE w:val="0"/>
        <w:autoSpaceDN w:val="0"/>
        <w:ind w:left="720"/>
        <w:rPr>
          <w:rStyle w:val="Uwydatnienie"/>
          <w:rFonts w:asciiTheme="minorHAnsi" w:hAnsiTheme="minorHAnsi"/>
        </w:rPr>
      </w:pPr>
      <w:r w:rsidRPr="005626D7">
        <w:rPr>
          <w:rFonts w:asciiTheme="minorHAnsi" w:hAnsiTheme="minorHAnsi"/>
          <w:b/>
          <w:bCs/>
          <w:i/>
          <w:iCs/>
          <w:lang w:eastAsia="pl-PL"/>
        </w:rPr>
        <w:t xml:space="preserve">Go </w:t>
      </w:r>
      <w:r w:rsidRPr="005626D7">
        <w:rPr>
          <w:rFonts w:asciiTheme="minorHAnsi" w:hAnsiTheme="minorHAnsi"/>
          <w:lang w:eastAsia="pl-PL"/>
        </w:rPr>
        <w:t xml:space="preserve">– </w:t>
      </w:r>
      <w:r w:rsidRPr="005626D7">
        <w:rPr>
          <w:rStyle w:val="Uwydatnienie"/>
          <w:rFonts w:asciiTheme="minorHAnsi" w:hAnsiTheme="minorHAnsi"/>
          <w:i w:val="0"/>
        </w:rPr>
        <w:t>okres gwarancji w ofercie ocenianej</w:t>
      </w:r>
    </w:p>
    <w:p w14:paraId="1A1F01DC" w14:textId="56BB4261" w:rsidR="005626D7" w:rsidRPr="005626D7" w:rsidRDefault="005626D7" w:rsidP="005626D7">
      <w:pPr>
        <w:pStyle w:val="Akapitzlist"/>
        <w:autoSpaceDE w:val="0"/>
        <w:autoSpaceDN w:val="0"/>
        <w:ind w:left="720"/>
        <w:rPr>
          <w:rFonts w:asciiTheme="minorHAnsi" w:hAnsiTheme="minorHAnsi"/>
          <w:color w:val="1F497D"/>
          <w:lang w:eastAsia="en-US"/>
        </w:rPr>
      </w:pPr>
      <w:r w:rsidRPr="005626D7">
        <w:rPr>
          <w:rFonts w:asciiTheme="minorHAnsi" w:hAnsiTheme="minorHAnsi"/>
          <w:b/>
          <w:bCs/>
          <w:i/>
          <w:iCs/>
          <w:lang w:eastAsia="pl-PL"/>
        </w:rPr>
        <w:t>G</w:t>
      </w:r>
      <w:r w:rsidRPr="005626D7">
        <w:rPr>
          <w:rFonts w:asciiTheme="minorHAnsi" w:hAnsiTheme="minorHAnsi"/>
          <w:b/>
          <w:bCs/>
          <w:i/>
          <w:iCs/>
          <w:vertAlign w:val="subscript"/>
          <w:lang w:eastAsia="pl-PL"/>
        </w:rPr>
        <w:t>N</w:t>
      </w:r>
      <w:r w:rsidRPr="005626D7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Pr="005626D7">
        <w:rPr>
          <w:rFonts w:asciiTheme="minorHAnsi" w:hAnsiTheme="minorHAnsi"/>
          <w:lang w:eastAsia="pl-PL"/>
        </w:rPr>
        <w:t xml:space="preserve">– </w:t>
      </w:r>
      <w:r w:rsidRPr="005626D7">
        <w:rPr>
          <w:rStyle w:val="Uwydatnienie"/>
          <w:rFonts w:asciiTheme="minorHAnsi" w:hAnsiTheme="minorHAnsi"/>
          <w:i w:val="0"/>
        </w:rPr>
        <w:t>najdłuższy okres gwarancji spośród ofert ocenianych</w:t>
      </w:r>
    </w:p>
    <w:p w14:paraId="1D07A5BC" w14:textId="77777777" w:rsidR="005626D7" w:rsidRDefault="005626D7" w:rsidP="005626D7">
      <w:pPr>
        <w:pStyle w:val="Akapitzlist"/>
        <w:suppressAutoHyphens w:val="0"/>
        <w:ind w:left="2880"/>
        <w:rPr>
          <w:rFonts w:asciiTheme="minorHAnsi" w:hAnsiTheme="minorHAnsi"/>
          <w:sz w:val="24"/>
          <w:szCs w:val="24"/>
        </w:rPr>
      </w:pPr>
    </w:p>
    <w:p w14:paraId="43FF0262" w14:textId="03B75DB0" w:rsidR="005626D7" w:rsidRPr="00B3377E" w:rsidRDefault="0086282C" w:rsidP="005626D7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  <w:b/>
        </w:rPr>
      </w:pPr>
      <w:r w:rsidRPr="00B3377E">
        <w:rPr>
          <w:rFonts w:asciiTheme="minorHAnsi" w:hAnsiTheme="minorHAnsi"/>
          <w:b/>
        </w:rPr>
        <w:t>Wydajność rzeczywista</w:t>
      </w:r>
      <w:r w:rsidR="0088785E">
        <w:rPr>
          <w:rFonts w:asciiTheme="minorHAnsi" w:hAnsiTheme="minorHAnsi"/>
          <w:b/>
        </w:rPr>
        <w:t xml:space="preserve"> uwzględniająca specyfikę magazynu klienta</w:t>
      </w:r>
    </w:p>
    <w:p w14:paraId="583A7A61" w14:textId="56556C70" w:rsidR="00F5478B" w:rsidRPr="008A4D20" w:rsidRDefault="00F5478B" w:rsidP="00F5478B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14"/>
          <w:szCs w:val="14"/>
          <w:lang w:val="en-US" w:eastAsia="pl-PL"/>
        </w:rPr>
      </w:pPr>
      <w:r w:rsidRPr="00B3377E">
        <w:rPr>
          <w:rFonts w:asciiTheme="minorHAnsi" w:hAnsiTheme="minorHAnsi"/>
          <w:b/>
        </w:rPr>
        <w:tab/>
      </w:r>
      <w:r w:rsidRPr="005626D7">
        <w:rPr>
          <w:rFonts w:asciiTheme="minorHAnsi" w:hAnsiTheme="minorHAnsi"/>
          <w:b/>
          <w:bCs/>
          <w:lang w:eastAsia="pl-PL"/>
        </w:rPr>
        <w:t>                     </w:t>
      </w:r>
      <w:r>
        <w:rPr>
          <w:rFonts w:asciiTheme="minorHAnsi" w:hAnsiTheme="minorHAnsi"/>
          <w:b/>
          <w:bCs/>
          <w:lang w:eastAsia="pl-PL"/>
        </w:rPr>
        <w:t>                </w:t>
      </w:r>
      <w:r w:rsidR="005C1FA5" w:rsidRPr="008A4D20">
        <w:rPr>
          <w:rFonts w:asciiTheme="minorHAnsi" w:hAnsiTheme="minorHAnsi"/>
          <w:b/>
          <w:bCs/>
          <w:lang w:val="en-US" w:eastAsia="pl-PL"/>
        </w:rPr>
        <w:t>S</w:t>
      </w:r>
      <w:r w:rsidRPr="008A4D20">
        <w:rPr>
          <w:rFonts w:asciiTheme="minorHAnsi" w:hAnsiTheme="minorHAnsi"/>
          <w:b/>
          <w:bCs/>
          <w:sz w:val="14"/>
          <w:szCs w:val="14"/>
          <w:lang w:val="en-US" w:eastAsia="pl-PL"/>
        </w:rPr>
        <w:t>o</w:t>
      </w:r>
    </w:p>
    <w:p w14:paraId="5675BA9F" w14:textId="7AAAC3FB" w:rsidR="00F5478B" w:rsidRPr="008A4D20" w:rsidRDefault="00F5478B" w:rsidP="00F5478B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22"/>
          <w:szCs w:val="22"/>
          <w:lang w:val="en-US" w:eastAsia="pl-PL"/>
        </w:rPr>
      </w:pPr>
      <w:r w:rsidRPr="008A4D20">
        <w:rPr>
          <w:rFonts w:asciiTheme="minorHAnsi" w:hAnsiTheme="minorHAnsi"/>
          <w:b/>
          <w:bCs/>
          <w:lang w:val="en-US" w:eastAsia="pl-PL"/>
        </w:rPr>
        <w:t xml:space="preserve">                                    </w:t>
      </w:r>
      <w:r w:rsidR="005C1FA5" w:rsidRPr="008A4D20">
        <w:rPr>
          <w:rFonts w:asciiTheme="minorHAnsi" w:hAnsiTheme="minorHAnsi"/>
          <w:b/>
          <w:bCs/>
          <w:lang w:val="en-US" w:eastAsia="pl-PL"/>
        </w:rPr>
        <w:t>S</w:t>
      </w:r>
      <w:r w:rsidRPr="008A4D20">
        <w:rPr>
          <w:rFonts w:asciiTheme="minorHAnsi" w:hAnsiTheme="minorHAnsi"/>
          <w:b/>
          <w:bCs/>
          <w:lang w:val="en-US" w:eastAsia="pl-PL"/>
        </w:rPr>
        <w:t xml:space="preserve"> = ------------------- x 15</w:t>
      </w:r>
    </w:p>
    <w:p w14:paraId="7D85485D" w14:textId="4799B995" w:rsidR="00F5478B" w:rsidRPr="008A4D20" w:rsidRDefault="00F5478B" w:rsidP="00F5478B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14"/>
          <w:szCs w:val="14"/>
          <w:lang w:val="en-US" w:eastAsia="pl-PL"/>
        </w:rPr>
      </w:pPr>
      <w:r w:rsidRPr="008A4D20">
        <w:rPr>
          <w:rFonts w:asciiTheme="minorHAnsi" w:hAnsiTheme="minorHAnsi"/>
          <w:b/>
          <w:bCs/>
          <w:lang w:val="en-US" w:eastAsia="pl-PL"/>
        </w:rPr>
        <w:t xml:space="preserve">                                                    </w:t>
      </w:r>
      <w:r w:rsidR="005C1FA5" w:rsidRPr="008A4D20">
        <w:rPr>
          <w:rFonts w:asciiTheme="minorHAnsi" w:hAnsiTheme="minorHAnsi"/>
          <w:b/>
          <w:bCs/>
          <w:lang w:val="en-US" w:eastAsia="pl-PL"/>
        </w:rPr>
        <w:t>S</w:t>
      </w:r>
      <w:r w:rsidRPr="008A4D20">
        <w:rPr>
          <w:rFonts w:asciiTheme="minorHAnsi" w:hAnsiTheme="minorHAnsi"/>
          <w:b/>
          <w:bCs/>
          <w:sz w:val="14"/>
          <w:szCs w:val="14"/>
          <w:lang w:val="en-US" w:eastAsia="pl-PL"/>
        </w:rPr>
        <w:t>N</w:t>
      </w:r>
    </w:p>
    <w:p w14:paraId="3233F2F6" w14:textId="77777777" w:rsidR="00F5478B" w:rsidRPr="008A4D20" w:rsidRDefault="00F5478B" w:rsidP="00F5478B">
      <w:pPr>
        <w:pStyle w:val="Akapitzlist"/>
        <w:autoSpaceDE w:val="0"/>
        <w:autoSpaceDN w:val="0"/>
        <w:ind w:left="720"/>
        <w:rPr>
          <w:rFonts w:asciiTheme="minorHAnsi" w:hAnsiTheme="minorHAnsi"/>
          <w:sz w:val="22"/>
          <w:szCs w:val="22"/>
          <w:lang w:val="en-US" w:eastAsia="pl-PL"/>
        </w:rPr>
      </w:pPr>
      <w:proofErr w:type="spellStart"/>
      <w:r w:rsidRPr="008A4D20">
        <w:rPr>
          <w:rFonts w:asciiTheme="minorHAnsi" w:hAnsiTheme="minorHAnsi"/>
          <w:lang w:val="en-US" w:eastAsia="pl-PL"/>
        </w:rPr>
        <w:t>gdzie</w:t>
      </w:r>
      <w:proofErr w:type="spellEnd"/>
      <w:r w:rsidRPr="008A4D20">
        <w:rPr>
          <w:rFonts w:asciiTheme="minorHAnsi" w:hAnsiTheme="minorHAnsi"/>
          <w:lang w:val="en-US" w:eastAsia="pl-PL"/>
        </w:rPr>
        <w:t>:</w:t>
      </w:r>
    </w:p>
    <w:p w14:paraId="0DFC8CC1" w14:textId="1B051A50" w:rsidR="00F5478B" w:rsidRPr="005626D7" w:rsidRDefault="005C1FA5" w:rsidP="00F5478B">
      <w:pPr>
        <w:pStyle w:val="Akapitzlist"/>
        <w:autoSpaceDE w:val="0"/>
        <w:autoSpaceDN w:val="0"/>
        <w:ind w:left="72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i/>
          <w:iCs/>
          <w:lang w:eastAsia="pl-PL"/>
        </w:rPr>
        <w:t>S</w:t>
      </w:r>
      <w:r w:rsidR="00F5478B" w:rsidRPr="005626D7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="00F5478B" w:rsidRPr="005626D7">
        <w:rPr>
          <w:rFonts w:asciiTheme="minorHAnsi" w:hAnsiTheme="minorHAnsi"/>
          <w:lang w:eastAsia="pl-PL"/>
        </w:rPr>
        <w:t>– oznacza ilość punktów uzyskanych w kryterium „</w:t>
      </w:r>
      <w:r w:rsidR="00F5478B">
        <w:rPr>
          <w:rFonts w:asciiTheme="minorHAnsi" w:hAnsiTheme="minorHAnsi"/>
          <w:lang w:eastAsia="pl-PL"/>
        </w:rPr>
        <w:t>Wydajność</w:t>
      </w:r>
      <w:r w:rsidR="00F5478B" w:rsidRPr="005626D7">
        <w:rPr>
          <w:rFonts w:asciiTheme="minorHAnsi" w:hAnsiTheme="minorHAnsi"/>
          <w:lang w:eastAsia="pl-PL"/>
        </w:rPr>
        <w:t>” (z dokładnością do dwóch miejsc po przecinku)</w:t>
      </w:r>
    </w:p>
    <w:p w14:paraId="2CB0833C" w14:textId="311B4246" w:rsidR="00F5478B" w:rsidRPr="004C6DE8" w:rsidRDefault="005C1FA5" w:rsidP="00F5478B">
      <w:pPr>
        <w:pStyle w:val="Akapitzlist"/>
        <w:autoSpaceDE w:val="0"/>
        <w:autoSpaceDN w:val="0"/>
        <w:ind w:left="720"/>
        <w:rPr>
          <w:rStyle w:val="Uwydatnienie"/>
          <w:rFonts w:asciiTheme="minorHAnsi" w:hAnsiTheme="minorHAnsi"/>
        </w:rPr>
      </w:pPr>
      <w:proofErr w:type="spellStart"/>
      <w:r w:rsidRPr="004C6DE8">
        <w:rPr>
          <w:rFonts w:asciiTheme="minorHAnsi" w:hAnsiTheme="minorHAnsi"/>
          <w:b/>
          <w:bCs/>
          <w:i/>
          <w:iCs/>
          <w:lang w:eastAsia="pl-PL"/>
        </w:rPr>
        <w:t>S</w:t>
      </w:r>
      <w:r w:rsidR="00F5478B" w:rsidRPr="004C6DE8">
        <w:rPr>
          <w:rFonts w:asciiTheme="minorHAnsi" w:hAnsiTheme="minorHAnsi"/>
          <w:b/>
          <w:bCs/>
          <w:i/>
          <w:iCs/>
          <w:lang w:eastAsia="pl-PL"/>
        </w:rPr>
        <w:t>o</w:t>
      </w:r>
      <w:proofErr w:type="spellEnd"/>
      <w:r w:rsidR="00F5478B" w:rsidRPr="004C6DE8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="00F5478B" w:rsidRPr="004C6DE8">
        <w:rPr>
          <w:rFonts w:asciiTheme="minorHAnsi" w:hAnsiTheme="minorHAnsi"/>
          <w:lang w:eastAsia="pl-PL"/>
        </w:rPr>
        <w:t xml:space="preserve">– </w:t>
      </w:r>
      <w:r w:rsidR="00F5478B" w:rsidRPr="004C6DE8">
        <w:rPr>
          <w:rStyle w:val="Uwydatnienie"/>
          <w:rFonts w:asciiTheme="minorHAnsi" w:hAnsiTheme="minorHAnsi"/>
          <w:i w:val="0"/>
        </w:rPr>
        <w:t>wydajność w ofercie ocenianej</w:t>
      </w:r>
      <w:r w:rsidR="008C6BD4" w:rsidRPr="004C6DE8">
        <w:rPr>
          <w:rStyle w:val="Uwydatnienie"/>
          <w:rFonts w:asciiTheme="minorHAnsi" w:hAnsiTheme="minorHAnsi"/>
          <w:i w:val="0"/>
        </w:rPr>
        <w:t xml:space="preserve"> (ilość pojemników na godzinę w jednostkach sztuki / h)</w:t>
      </w:r>
    </w:p>
    <w:p w14:paraId="0AA75457" w14:textId="4AB6B136" w:rsidR="00F5478B" w:rsidRDefault="005C1FA5" w:rsidP="00F5478B">
      <w:pPr>
        <w:pStyle w:val="Akapitzlist"/>
        <w:autoSpaceDE w:val="0"/>
        <w:autoSpaceDN w:val="0"/>
        <w:ind w:left="720"/>
        <w:rPr>
          <w:rStyle w:val="Uwydatnienie"/>
          <w:rFonts w:asciiTheme="minorHAnsi" w:hAnsiTheme="minorHAnsi"/>
          <w:i w:val="0"/>
        </w:rPr>
      </w:pPr>
      <w:r w:rsidRPr="004C6DE8">
        <w:rPr>
          <w:rFonts w:asciiTheme="minorHAnsi" w:hAnsiTheme="minorHAnsi"/>
          <w:b/>
          <w:bCs/>
          <w:i/>
          <w:iCs/>
          <w:lang w:eastAsia="pl-PL"/>
        </w:rPr>
        <w:t>S</w:t>
      </w:r>
      <w:r w:rsidR="00F5478B" w:rsidRPr="004C6DE8">
        <w:rPr>
          <w:rFonts w:asciiTheme="minorHAnsi" w:hAnsiTheme="minorHAnsi"/>
          <w:b/>
          <w:bCs/>
          <w:i/>
          <w:iCs/>
          <w:vertAlign w:val="subscript"/>
          <w:lang w:eastAsia="pl-PL"/>
        </w:rPr>
        <w:t>N</w:t>
      </w:r>
      <w:r w:rsidR="00F5478B" w:rsidRPr="004C6DE8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="00F5478B" w:rsidRPr="004C6DE8">
        <w:rPr>
          <w:rFonts w:asciiTheme="minorHAnsi" w:hAnsiTheme="minorHAnsi"/>
          <w:lang w:eastAsia="pl-PL"/>
        </w:rPr>
        <w:t xml:space="preserve">– </w:t>
      </w:r>
      <w:r w:rsidR="00F5478B" w:rsidRPr="004C6DE8">
        <w:rPr>
          <w:rStyle w:val="Uwydatnienie"/>
          <w:rFonts w:asciiTheme="minorHAnsi" w:hAnsiTheme="minorHAnsi"/>
          <w:i w:val="0"/>
        </w:rPr>
        <w:t>najwyższa wydajność spośród ofert ocenianych</w:t>
      </w:r>
      <w:r w:rsidR="008C6BD4" w:rsidRPr="004C6DE8">
        <w:rPr>
          <w:rStyle w:val="Uwydatnienie"/>
          <w:rFonts w:asciiTheme="minorHAnsi" w:hAnsiTheme="minorHAnsi"/>
          <w:i w:val="0"/>
        </w:rPr>
        <w:t xml:space="preserve"> (ilość pojemników na godzinę w jednostkach sztuki / h)</w:t>
      </w:r>
    </w:p>
    <w:p w14:paraId="43C9BD8E" w14:textId="6A664D30" w:rsidR="005C1FA5" w:rsidRDefault="005C1FA5" w:rsidP="00F5478B">
      <w:pPr>
        <w:pStyle w:val="Akapitzlist"/>
        <w:autoSpaceDE w:val="0"/>
        <w:autoSpaceDN w:val="0"/>
        <w:ind w:left="720"/>
        <w:rPr>
          <w:rFonts w:asciiTheme="minorHAnsi" w:hAnsiTheme="minorHAnsi"/>
          <w:color w:val="1F497D"/>
          <w:lang w:eastAsia="en-US"/>
        </w:rPr>
      </w:pPr>
    </w:p>
    <w:p w14:paraId="3C904D85" w14:textId="0E952295" w:rsidR="005C1FA5" w:rsidRPr="005C1FA5" w:rsidRDefault="005C1FA5" w:rsidP="005C1FA5">
      <w:pPr>
        <w:suppressAutoHyphens w:val="0"/>
        <w:ind w:left="2520"/>
        <w:rPr>
          <w:rFonts w:asciiTheme="minorHAnsi" w:hAnsiTheme="minorHAnsi"/>
          <w:b/>
          <w:highlight w:val="yellow"/>
        </w:rPr>
      </w:pPr>
      <w:r w:rsidRPr="005C1FA5">
        <w:rPr>
          <w:rFonts w:asciiTheme="minorHAnsi" w:hAnsiTheme="minorHAnsi"/>
          <w:b/>
          <w:lang w:eastAsia="en-US"/>
        </w:rPr>
        <w:t>d)</w:t>
      </w:r>
      <w:r w:rsidRPr="005C1FA5">
        <w:rPr>
          <w:rFonts w:asciiTheme="minorHAnsi" w:hAnsiTheme="minorHAnsi"/>
          <w:color w:val="1F497D"/>
          <w:lang w:eastAsia="en-US"/>
        </w:rPr>
        <w:tab/>
      </w:r>
      <w:r w:rsidRPr="00B3377E">
        <w:rPr>
          <w:rFonts w:asciiTheme="minorHAnsi" w:hAnsiTheme="minorHAnsi"/>
          <w:b/>
        </w:rPr>
        <w:t xml:space="preserve">Pojemność </w:t>
      </w:r>
    </w:p>
    <w:p w14:paraId="06FAC581" w14:textId="77777777" w:rsidR="005C1FA5" w:rsidRPr="005626D7" w:rsidRDefault="005C1FA5" w:rsidP="005C1FA5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B3377E">
        <w:rPr>
          <w:rFonts w:asciiTheme="minorHAnsi" w:hAnsiTheme="minorHAnsi"/>
          <w:b/>
        </w:rPr>
        <w:tab/>
      </w:r>
      <w:r w:rsidRPr="005626D7">
        <w:rPr>
          <w:rFonts w:asciiTheme="minorHAnsi" w:hAnsiTheme="minorHAnsi"/>
          <w:b/>
          <w:bCs/>
          <w:lang w:eastAsia="pl-PL"/>
        </w:rPr>
        <w:t>                     </w:t>
      </w:r>
      <w:r>
        <w:rPr>
          <w:rFonts w:asciiTheme="minorHAnsi" w:hAnsiTheme="minorHAnsi"/>
          <w:b/>
          <w:bCs/>
          <w:lang w:eastAsia="pl-PL"/>
        </w:rPr>
        <w:t>                </w:t>
      </w:r>
      <w:proofErr w:type="spellStart"/>
      <w:r>
        <w:rPr>
          <w:rFonts w:asciiTheme="minorHAnsi" w:hAnsiTheme="minorHAnsi"/>
          <w:b/>
          <w:bCs/>
          <w:lang w:eastAsia="pl-PL"/>
        </w:rPr>
        <w:t>V</w:t>
      </w:r>
      <w:r>
        <w:rPr>
          <w:rFonts w:asciiTheme="minorHAnsi" w:hAnsiTheme="minorHAnsi"/>
          <w:b/>
          <w:bCs/>
          <w:sz w:val="14"/>
          <w:szCs w:val="14"/>
          <w:lang w:eastAsia="pl-PL"/>
        </w:rPr>
        <w:t>o</w:t>
      </w:r>
      <w:proofErr w:type="spellEnd"/>
    </w:p>
    <w:p w14:paraId="5D77A5B3" w14:textId="73B8256A" w:rsidR="005C1FA5" w:rsidRPr="005626D7" w:rsidRDefault="005C1FA5" w:rsidP="005C1FA5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>     </w:t>
      </w:r>
      <w:r>
        <w:rPr>
          <w:rFonts w:asciiTheme="minorHAnsi" w:hAnsiTheme="minorHAnsi"/>
          <w:b/>
          <w:bCs/>
          <w:lang w:eastAsia="pl-PL"/>
        </w:rPr>
        <w:t>                               V</w:t>
      </w:r>
      <w:r w:rsidRPr="005626D7">
        <w:rPr>
          <w:rFonts w:asciiTheme="minorHAnsi" w:hAnsiTheme="minorHAnsi"/>
          <w:b/>
          <w:bCs/>
          <w:lang w:eastAsia="pl-PL"/>
        </w:rPr>
        <w:t xml:space="preserve"> = ------------------- x </w:t>
      </w:r>
      <w:r w:rsidR="00F50478">
        <w:rPr>
          <w:rFonts w:asciiTheme="minorHAnsi" w:hAnsiTheme="minorHAnsi"/>
          <w:b/>
          <w:bCs/>
          <w:lang w:eastAsia="pl-PL"/>
        </w:rPr>
        <w:t>25</w:t>
      </w:r>
    </w:p>
    <w:p w14:paraId="521CBAF0" w14:textId="77777777" w:rsidR="005C1FA5" w:rsidRPr="005626D7" w:rsidRDefault="005C1FA5" w:rsidP="005C1FA5">
      <w:pPr>
        <w:pStyle w:val="Akapitzlist"/>
        <w:autoSpaceDE w:val="0"/>
        <w:autoSpaceDN w:val="0"/>
        <w:ind w:left="720"/>
        <w:rPr>
          <w:rFonts w:asciiTheme="minorHAnsi" w:hAnsiTheme="minorHAnsi"/>
          <w:b/>
          <w:bCs/>
          <w:sz w:val="14"/>
          <w:szCs w:val="14"/>
          <w:lang w:eastAsia="pl-PL"/>
        </w:rPr>
      </w:pPr>
      <w:r w:rsidRPr="005626D7">
        <w:rPr>
          <w:rFonts w:asciiTheme="minorHAnsi" w:hAnsiTheme="minorHAnsi"/>
          <w:b/>
          <w:bCs/>
          <w:lang w:eastAsia="pl-PL"/>
        </w:rPr>
        <w:t xml:space="preserve">                                                    </w:t>
      </w:r>
      <w:r>
        <w:rPr>
          <w:rFonts w:asciiTheme="minorHAnsi" w:hAnsiTheme="minorHAnsi"/>
          <w:b/>
          <w:bCs/>
          <w:lang w:eastAsia="pl-PL"/>
        </w:rPr>
        <w:t>V</w:t>
      </w:r>
      <w:r>
        <w:rPr>
          <w:rFonts w:asciiTheme="minorHAnsi" w:hAnsiTheme="minorHAnsi"/>
          <w:b/>
          <w:bCs/>
          <w:sz w:val="14"/>
          <w:szCs w:val="14"/>
          <w:lang w:eastAsia="pl-PL"/>
        </w:rPr>
        <w:t>N</w:t>
      </w:r>
    </w:p>
    <w:p w14:paraId="333C6D25" w14:textId="77777777" w:rsidR="005C1FA5" w:rsidRPr="005626D7" w:rsidRDefault="005C1FA5" w:rsidP="005C1FA5">
      <w:pPr>
        <w:pStyle w:val="Akapitzlist"/>
        <w:autoSpaceDE w:val="0"/>
        <w:autoSpaceDN w:val="0"/>
        <w:ind w:left="720"/>
        <w:rPr>
          <w:rFonts w:asciiTheme="minorHAnsi" w:hAnsiTheme="minorHAnsi"/>
          <w:sz w:val="22"/>
          <w:szCs w:val="22"/>
          <w:lang w:eastAsia="pl-PL"/>
        </w:rPr>
      </w:pPr>
      <w:r w:rsidRPr="005626D7">
        <w:rPr>
          <w:rFonts w:asciiTheme="minorHAnsi" w:hAnsiTheme="minorHAnsi"/>
          <w:lang w:eastAsia="pl-PL"/>
        </w:rPr>
        <w:t>gdzie:</w:t>
      </w:r>
    </w:p>
    <w:p w14:paraId="3033E3C2" w14:textId="36A3D669" w:rsidR="005C1FA5" w:rsidRPr="005626D7" w:rsidRDefault="005C1FA5" w:rsidP="005C1FA5">
      <w:pPr>
        <w:pStyle w:val="Akapitzlist"/>
        <w:autoSpaceDE w:val="0"/>
        <w:autoSpaceDN w:val="0"/>
        <w:ind w:left="720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bCs/>
          <w:i/>
          <w:iCs/>
          <w:lang w:eastAsia="pl-PL"/>
        </w:rPr>
        <w:lastRenderedPageBreak/>
        <w:t>V</w:t>
      </w:r>
      <w:r w:rsidRPr="005626D7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Pr="005626D7">
        <w:rPr>
          <w:rFonts w:asciiTheme="minorHAnsi" w:hAnsiTheme="minorHAnsi"/>
          <w:lang w:eastAsia="pl-PL"/>
        </w:rPr>
        <w:t>– oznacza ilość punktów uzyskanych w kryterium „</w:t>
      </w:r>
      <w:r>
        <w:rPr>
          <w:rFonts w:asciiTheme="minorHAnsi" w:hAnsiTheme="minorHAnsi"/>
          <w:lang w:eastAsia="pl-PL"/>
        </w:rPr>
        <w:t>Pojemność</w:t>
      </w:r>
      <w:r w:rsidRPr="005626D7">
        <w:rPr>
          <w:rFonts w:asciiTheme="minorHAnsi" w:hAnsiTheme="minorHAnsi"/>
          <w:lang w:eastAsia="pl-PL"/>
        </w:rPr>
        <w:t>” (z dokładnością do dwóch miejsc po przecinku)</w:t>
      </w:r>
    </w:p>
    <w:p w14:paraId="51B54F9C" w14:textId="612A1972" w:rsidR="005C1FA5" w:rsidRPr="004C6DE8" w:rsidRDefault="005C1FA5" w:rsidP="005C1FA5">
      <w:pPr>
        <w:pStyle w:val="Akapitzlist"/>
        <w:autoSpaceDE w:val="0"/>
        <w:autoSpaceDN w:val="0"/>
        <w:ind w:left="720"/>
        <w:rPr>
          <w:rStyle w:val="Uwydatnienie"/>
          <w:rFonts w:asciiTheme="minorHAnsi" w:hAnsiTheme="minorHAnsi"/>
        </w:rPr>
      </w:pPr>
      <w:proofErr w:type="spellStart"/>
      <w:r w:rsidRPr="004C6DE8">
        <w:rPr>
          <w:rFonts w:asciiTheme="minorHAnsi" w:hAnsiTheme="minorHAnsi"/>
          <w:b/>
          <w:bCs/>
          <w:i/>
          <w:iCs/>
          <w:lang w:eastAsia="pl-PL"/>
        </w:rPr>
        <w:t>Vo</w:t>
      </w:r>
      <w:proofErr w:type="spellEnd"/>
      <w:r w:rsidRPr="004C6DE8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Pr="004C6DE8">
        <w:rPr>
          <w:rFonts w:asciiTheme="minorHAnsi" w:hAnsiTheme="minorHAnsi"/>
          <w:lang w:eastAsia="pl-PL"/>
        </w:rPr>
        <w:t xml:space="preserve">– </w:t>
      </w:r>
      <w:r w:rsidRPr="004C6DE8">
        <w:rPr>
          <w:rStyle w:val="Uwydatnienie"/>
          <w:rFonts w:asciiTheme="minorHAnsi" w:hAnsiTheme="minorHAnsi"/>
          <w:i w:val="0"/>
        </w:rPr>
        <w:t>pojemność w ofercie ocenianej</w:t>
      </w:r>
      <w:r w:rsidR="008C6BD4" w:rsidRPr="004C6DE8">
        <w:rPr>
          <w:rStyle w:val="Uwydatnienie"/>
          <w:rFonts w:asciiTheme="minorHAnsi" w:hAnsiTheme="minorHAnsi"/>
          <w:i w:val="0"/>
        </w:rPr>
        <w:t xml:space="preserve"> (ilość pojemników o tych samych wymiarach mieszczących się w regale urządzenia)</w:t>
      </w:r>
    </w:p>
    <w:p w14:paraId="33BBEE1D" w14:textId="4DBB0B03" w:rsidR="005C1FA5" w:rsidRDefault="005C1FA5" w:rsidP="005C1FA5">
      <w:pPr>
        <w:pStyle w:val="Akapitzlist"/>
        <w:autoSpaceDE w:val="0"/>
        <w:autoSpaceDN w:val="0"/>
        <w:ind w:left="720"/>
        <w:rPr>
          <w:rStyle w:val="Uwydatnienie"/>
          <w:rFonts w:asciiTheme="minorHAnsi" w:hAnsiTheme="minorHAnsi"/>
          <w:i w:val="0"/>
        </w:rPr>
      </w:pPr>
      <w:r w:rsidRPr="004C6DE8">
        <w:rPr>
          <w:rFonts w:asciiTheme="minorHAnsi" w:hAnsiTheme="minorHAnsi"/>
          <w:b/>
          <w:bCs/>
          <w:i/>
          <w:iCs/>
          <w:lang w:eastAsia="pl-PL"/>
        </w:rPr>
        <w:t>V</w:t>
      </w:r>
      <w:r w:rsidRPr="004C6DE8">
        <w:rPr>
          <w:rFonts w:asciiTheme="minorHAnsi" w:hAnsiTheme="minorHAnsi"/>
          <w:b/>
          <w:bCs/>
          <w:i/>
          <w:iCs/>
          <w:vertAlign w:val="subscript"/>
          <w:lang w:eastAsia="pl-PL"/>
        </w:rPr>
        <w:t>N</w:t>
      </w:r>
      <w:r w:rsidRPr="004C6DE8">
        <w:rPr>
          <w:rFonts w:asciiTheme="minorHAnsi" w:hAnsiTheme="minorHAnsi"/>
          <w:b/>
          <w:bCs/>
          <w:i/>
          <w:iCs/>
          <w:lang w:eastAsia="pl-PL"/>
        </w:rPr>
        <w:t xml:space="preserve"> </w:t>
      </w:r>
      <w:r w:rsidRPr="004C6DE8">
        <w:rPr>
          <w:rFonts w:asciiTheme="minorHAnsi" w:hAnsiTheme="minorHAnsi"/>
          <w:lang w:eastAsia="pl-PL"/>
        </w:rPr>
        <w:t xml:space="preserve">– </w:t>
      </w:r>
      <w:r w:rsidRPr="004C6DE8">
        <w:rPr>
          <w:rStyle w:val="Uwydatnienie"/>
          <w:rFonts w:asciiTheme="minorHAnsi" w:hAnsiTheme="minorHAnsi"/>
          <w:i w:val="0"/>
        </w:rPr>
        <w:t>najwyższa pojemność spośród ofert ocenianych</w:t>
      </w:r>
      <w:r w:rsidR="008C6BD4" w:rsidRPr="004C6DE8">
        <w:rPr>
          <w:rStyle w:val="Uwydatnienie"/>
          <w:rFonts w:asciiTheme="minorHAnsi" w:hAnsiTheme="minorHAnsi"/>
          <w:i w:val="0"/>
        </w:rPr>
        <w:t xml:space="preserve"> (ilość pojemników o tych samych wymiarach mieszczących się w regale urządzenia)</w:t>
      </w:r>
    </w:p>
    <w:p w14:paraId="37E93DEB" w14:textId="1BA24018" w:rsidR="005626D7" w:rsidRPr="005626D7" w:rsidRDefault="008C6BD4" w:rsidP="008C6BD4">
      <w:pPr>
        <w:tabs>
          <w:tab w:val="left" w:pos="4035"/>
        </w:tabs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AE11BC4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D420D9">
        <w:rPr>
          <w:rFonts w:asciiTheme="minorHAnsi" w:hAnsiTheme="minorHAnsi"/>
          <w:sz w:val="24"/>
          <w:szCs w:val="24"/>
        </w:rPr>
        <w:t>ane pod uwagę ceny oferty ne</w:t>
      </w:r>
      <w:r w:rsidR="003E14F0">
        <w:rPr>
          <w:rFonts w:asciiTheme="minorHAnsi" w:hAnsiTheme="minorHAnsi"/>
          <w:sz w:val="24"/>
          <w:szCs w:val="24"/>
        </w:rPr>
        <w:t>tto</w:t>
      </w:r>
    </w:p>
    <w:p w14:paraId="58F3202B" w14:textId="17CAA244" w:rsidR="00106904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14:paraId="53BFB736" w14:textId="77777777" w:rsidR="00F5478B" w:rsidRDefault="00F5478B" w:rsidP="00AD67B2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14:paraId="0225F61B" w14:textId="77777777" w:rsidR="00106904" w:rsidRDefault="00106904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055F0D2E" w14:textId="77777777" w:rsidR="003B69B2" w:rsidRDefault="003B69B2" w:rsidP="00106904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2A894700" w14:textId="77777777" w:rsidR="00106904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6F7598B0" w14:textId="77777777"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0D6F96C2" w14:textId="77777777" w:rsidR="007931E7" w:rsidRDefault="000B7A50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14:paraId="0CF74142" w14:textId="77777777"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608B89C6" w14:textId="17D8274B" w:rsidR="005626D7" w:rsidRDefault="005626D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Kryterium dopuszczające: </w:t>
      </w:r>
      <w:r w:rsidRPr="005626D7">
        <w:rPr>
          <w:rFonts w:asciiTheme="minorHAnsi" w:hAnsiTheme="minorHAnsi"/>
          <w:b/>
          <w:sz w:val="24"/>
          <w:szCs w:val="24"/>
          <w:u w:val="single"/>
        </w:rPr>
        <w:t>Doświadczenie</w:t>
      </w:r>
    </w:p>
    <w:p w14:paraId="08999523" w14:textId="5DBEEC93" w:rsidR="005626D7" w:rsidRDefault="005626D7" w:rsidP="00384088">
      <w:pPr>
        <w:suppressAutoHyphens w:val="0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5626D7">
        <w:rPr>
          <w:rFonts w:asciiTheme="minorHAnsi" w:hAnsiTheme="minorHAnsi" w:cs="Arial"/>
          <w:sz w:val="24"/>
          <w:szCs w:val="24"/>
          <w:lang w:eastAsia="pl-PL"/>
        </w:rPr>
        <w:t>O udzielenie zamówienia mogą ubiegać się wykonawcy, którzy spełniają warunek dotyczący posiadania doświadczenia</w:t>
      </w:r>
      <w:r w:rsidR="00384088">
        <w:rPr>
          <w:rFonts w:asciiTheme="minorHAnsi" w:hAnsiTheme="minorHAnsi" w:cs="Arial"/>
          <w:sz w:val="24"/>
          <w:szCs w:val="24"/>
          <w:lang w:eastAsia="pl-PL"/>
        </w:rPr>
        <w:t xml:space="preserve"> popartego referencjami</w:t>
      </w:r>
      <w:r w:rsidRPr="005626D7">
        <w:rPr>
          <w:rFonts w:asciiTheme="minorHAnsi" w:hAnsiTheme="minorHAnsi" w:cs="Arial"/>
          <w:sz w:val="24"/>
          <w:szCs w:val="24"/>
          <w:lang w:eastAsia="pl-PL"/>
        </w:rPr>
        <w:t>, tzn. wykonawcy</w:t>
      </w:r>
      <w:r w:rsidR="00384088">
        <w:rPr>
          <w:rFonts w:asciiTheme="minorHAnsi" w:hAnsiTheme="minorHAnsi" w:cs="Arial"/>
          <w:sz w:val="24"/>
          <w:szCs w:val="24"/>
          <w:lang w:eastAsia="pl-PL"/>
        </w:rPr>
        <w:t>,</w:t>
      </w:r>
      <w:r w:rsidRPr="005626D7">
        <w:rPr>
          <w:rFonts w:asciiTheme="minorHAnsi" w:hAnsiTheme="minorHAnsi" w:cs="Arial"/>
          <w:sz w:val="24"/>
          <w:szCs w:val="24"/>
          <w:lang w:eastAsia="pl-PL"/>
        </w:rPr>
        <w:t xml:space="preserve"> którzy</w:t>
      </w:r>
      <w:r w:rsidR="00384088">
        <w:rPr>
          <w:rFonts w:asciiTheme="minorHAnsi" w:hAnsiTheme="minorHAnsi" w:cs="Arial"/>
          <w:sz w:val="24"/>
          <w:szCs w:val="24"/>
          <w:lang w:eastAsia="pl-PL"/>
        </w:rPr>
        <w:t xml:space="preserve"> przedłożą wraz z ofertą dokumenty potwierdzające realizację minimum dwóch analogicznych </w:t>
      </w:r>
      <w:r w:rsidR="00B3377E">
        <w:rPr>
          <w:rFonts w:asciiTheme="minorHAnsi" w:hAnsiTheme="minorHAnsi" w:cs="Arial"/>
          <w:sz w:val="24"/>
          <w:szCs w:val="24"/>
          <w:lang w:eastAsia="pl-PL"/>
        </w:rPr>
        <w:t>systemów dla</w:t>
      </w:r>
      <w:r w:rsidR="00384088">
        <w:rPr>
          <w:rFonts w:asciiTheme="minorHAnsi" w:hAnsiTheme="minorHAnsi" w:cs="Arial"/>
          <w:sz w:val="24"/>
          <w:szCs w:val="24"/>
          <w:lang w:eastAsia="pl-PL"/>
        </w:rPr>
        <w:t xml:space="preserve"> branży pokrewnej z branżą zamawiającego. </w:t>
      </w:r>
    </w:p>
    <w:p w14:paraId="5AE1F656" w14:textId="77777777" w:rsidR="00384088" w:rsidRDefault="00384088" w:rsidP="00384088">
      <w:pPr>
        <w:suppressAutoHyphens w:val="0"/>
        <w:jc w:val="both"/>
        <w:rPr>
          <w:rFonts w:asciiTheme="minorHAnsi" w:hAnsiTheme="minorHAnsi" w:cs="Arial"/>
          <w:sz w:val="24"/>
          <w:szCs w:val="24"/>
          <w:lang w:eastAsia="pl-PL"/>
        </w:rPr>
      </w:pPr>
    </w:p>
    <w:p w14:paraId="29B43B14" w14:textId="0F7E346A" w:rsidR="00384088" w:rsidRPr="005626D7" w:rsidRDefault="00493662" w:rsidP="00384088">
      <w:pPr>
        <w:suppressAutoHyphens w:val="0"/>
        <w:jc w:val="both"/>
        <w:rPr>
          <w:rFonts w:asciiTheme="minorHAnsi" w:hAnsiTheme="minorHAnsi" w:cs="Arial"/>
          <w:sz w:val="24"/>
          <w:szCs w:val="24"/>
          <w:lang w:eastAsia="pl-PL"/>
        </w:rPr>
      </w:pPr>
      <w:r w:rsidRPr="00384088">
        <w:rPr>
          <w:rFonts w:asciiTheme="minorHAnsi" w:hAnsiTheme="minorHAnsi" w:cs="Arial"/>
          <w:sz w:val="24"/>
          <w:szCs w:val="24"/>
          <w:lang w:eastAsia="pl-PL"/>
        </w:rPr>
        <w:t xml:space="preserve">Z treści 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dokumentów </w:t>
      </w:r>
      <w:r w:rsidRPr="00384088">
        <w:rPr>
          <w:rFonts w:asciiTheme="minorHAnsi" w:hAnsiTheme="minorHAnsi" w:cs="Arial"/>
          <w:sz w:val="24"/>
          <w:szCs w:val="24"/>
          <w:lang w:eastAsia="pl-PL"/>
        </w:rPr>
        <w:t>załączonych do oferty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, jednoznacznie powinno wynikać, iż wykonawca spełnia wyżej wymienione kryterium dopuszczające. </w:t>
      </w:r>
      <w:r w:rsidR="00384088" w:rsidRPr="00384088">
        <w:rPr>
          <w:rFonts w:asciiTheme="minorHAnsi" w:hAnsiTheme="minorHAnsi" w:cs="Arial"/>
          <w:sz w:val="24"/>
          <w:szCs w:val="24"/>
          <w:lang w:eastAsia="pl-PL"/>
        </w:rPr>
        <w:t>Zamawiający dokona oceny spełniania przez wykonawcę wyżej wskazanego warunku udziału w postępowaniu we</w:t>
      </w:r>
      <w:r w:rsidR="00384088">
        <w:rPr>
          <w:rFonts w:asciiTheme="minorHAnsi" w:hAnsiTheme="minorHAnsi" w:cs="Arial"/>
          <w:sz w:val="24"/>
          <w:szCs w:val="24"/>
          <w:lang w:eastAsia="pl-PL"/>
        </w:rPr>
        <w:t xml:space="preserve">dług formuły spełnia/nie spełnia. </w:t>
      </w:r>
    </w:p>
    <w:p w14:paraId="5A683412" w14:textId="77777777" w:rsidR="005626D7" w:rsidRDefault="005626D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048F3DF9" w14:textId="77777777" w:rsidR="00134FDF" w:rsidRPr="003B6C65" w:rsidRDefault="007931E7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Jeżeli cena oferty wyda się rażąco niska w stosunku do przedmiotu zamówienia i budzić będzie wątpliwości Zamawiającego co do możliwości wykonania przedmiotu zamówienia zgodnie z wymaganiami określonymi przez Zamawiającego lub wynikającego z odrębnych przepisów, w szczególności jest niższa o 30% od wartości zamówienia lub średniej arytmetycznej cen wszystkich ofert, Zamawiający zwróci się o udzielenie wyjaśnień w określonym terminie dotyczących elementów oferty mających 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14:paraId="06492764" w14:textId="77777777" w:rsidR="007931E7" w:rsidRPr="003B6C65" w:rsidRDefault="00134FDF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7931E7" w:rsidRPr="003B6C65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pod uwagę obiektywne czynniki, w szczególności oszczędność metody wykonania zamówienia, wybrane rozwiązania 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14:paraId="3F78E811" w14:textId="77777777" w:rsidR="00134FDF" w:rsidRPr="003B6C65" w:rsidRDefault="00134FDF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C6BAB9F" w14:textId="77777777" w:rsidR="00134FDF" w:rsidRPr="003B6C65" w:rsidRDefault="00134FDF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lastRenderedPageBreak/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14:paraId="69A3A543" w14:textId="77777777" w:rsidR="00134FDF" w:rsidRDefault="00134FDF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Zamawiaj</w:t>
      </w:r>
      <w:r w:rsidR="003B6C65" w:rsidRPr="003B6C65">
        <w:rPr>
          <w:rFonts w:asciiTheme="minorHAnsi" w:hAnsiTheme="minorHAnsi"/>
          <w:sz w:val="24"/>
          <w:szCs w:val="24"/>
        </w:rPr>
        <w:t>ą</w:t>
      </w:r>
      <w:r w:rsidRPr="003B6C65">
        <w:rPr>
          <w:rFonts w:asciiTheme="minorHAnsi" w:hAnsiTheme="minorHAnsi"/>
          <w:sz w:val="24"/>
          <w:szCs w:val="24"/>
        </w:rPr>
        <w:t xml:space="preserve">cy informuje, że w przypadku </w:t>
      </w:r>
      <w:r w:rsidR="003B6C65" w:rsidRPr="003B6C65">
        <w:rPr>
          <w:rFonts w:asciiTheme="minorHAnsi" w:hAnsiTheme="minorHAnsi"/>
          <w:sz w:val="24"/>
          <w:szCs w:val="24"/>
        </w:rPr>
        <w:t>nie otrzymania minimum 1 ważnej oferty w terminie określonym w pkt. II.3 n</w:t>
      </w:r>
      <w:r w:rsidR="008F4879">
        <w:rPr>
          <w:rFonts w:asciiTheme="minorHAnsi" w:hAnsiTheme="minorHAnsi"/>
          <w:sz w:val="24"/>
          <w:szCs w:val="24"/>
        </w:rPr>
        <w:t>iniejszego zapytania ofertowego</w:t>
      </w:r>
      <w:r w:rsidR="003B6C65" w:rsidRPr="003B6C65">
        <w:rPr>
          <w:rFonts w:asciiTheme="minorHAnsi" w:hAnsiTheme="minorHAnsi"/>
          <w:sz w:val="24"/>
          <w:szCs w:val="24"/>
        </w:rPr>
        <w:t>, Zamawiający dokonuje wyboru dowolnego Wykonawcy, który spełnia wszystkie kryteria i warunki określone w zapytaniu ofertowym.</w:t>
      </w:r>
    </w:p>
    <w:p w14:paraId="4607E583" w14:textId="77777777" w:rsidR="00701168" w:rsidRDefault="00701168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37FCBB31" w14:textId="77777777" w:rsidR="00701168" w:rsidRDefault="00701168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po wyborze najkorzystniejszej oferty niezwłocznie powiadomi o tym fakcie Wykonawców/Dostawców poprzez zamieszczenie informacji na </w:t>
      </w:r>
      <w:r w:rsidR="008F4879">
        <w:rPr>
          <w:rFonts w:asciiTheme="minorHAnsi" w:hAnsiTheme="minorHAnsi"/>
          <w:sz w:val="24"/>
          <w:szCs w:val="24"/>
        </w:rPr>
        <w:t>odpowiedniej</w:t>
      </w:r>
      <w:r>
        <w:rPr>
          <w:rFonts w:asciiTheme="minorHAnsi" w:hAnsiTheme="minorHAnsi"/>
          <w:sz w:val="24"/>
          <w:szCs w:val="24"/>
        </w:rPr>
        <w:t xml:space="preserve"> stronie internetowej.</w:t>
      </w:r>
    </w:p>
    <w:p w14:paraId="75A61027" w14:textId="77777777" w:rsidR="00701168" w:rsidRDefault="00701168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7EC6A1B3" w14:textId="77777777" w:rsidR="008F4879" w:rsidRDefault="00701168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14:paraId="253641D8" w14:textId="77777777" w:rsidR="000B7A50" w:rsidRDefault="000B7A50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2D88D203" w14:textId="77777777" w:rsidR="000B7A50" w:rsidRDefault="000B7A50" w:rsidP="00AC56F5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14:paraId="74ED8F0F" w14:textId="77777777" w:rsidR="000B7A50" w:rsidRDefault="000B7A50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09145D27" w14:textId="77777777" w:rsidR="00106904" w:rsidRPr="00192247" w:rsidRDefault="000B7A50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14:paraId="6D465671" w14:textId="77777777" w:rsidR="00106904" w:rsidRPr="00192247" w:rsidRDefault="00106904" w:rsidP="00106904">
      <w:pPr>
        <w:rPr>
          <w:rFonts w:asciiTheme="minorHAnsi" w:hAnsiTheme="minorHAnsi"/>
          <w:b/>
          <w:sz w:val="24"/>
          <w:szCs w:val="24"/>
        </w:rPr>
      </w:pPr>
    </w:p>
    <w:p w14:paraId="3E6F0C83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Europejskiego Funduszu Rozwoju Regionalnego – Program Operacyjny </w:t>
      </w:r>
      <w:r w:rsidR="005D1D17" w:rsidRPr="005D1D17">
        <w:rPr>
          <w:rFonts w:asciiTheme="minorHAnsi" w:hAnsiTheme="minorHAnsi"/>
          <w:sz w:val="24"/>
          <w:szCs w:val="24"/>
        </w:rPr>
        <w:t xml:space="preserve">Województwa </w:t>
      </w:r>
      <w:r w:rsidR="003F3A20">
        <w:rPr>
          <w:rFonts w:asciiTheme="minorHAnsi" w:hAnsiTheme="minorHAnsi"/>
          <w:sz w:val="24"/>
          <w:szCs w:val="24"/>
        </w:rPr>
        <w:t>Dolnoś</w:t>
      </w:r>
      <w:r w:rsidR="005D1D17" w:rsidRPr="005D1D17">
        <w:rPr>
          <w:rFonts w:asciiTheme="minorHAnsi" w:hAnsiTheme="minorHAnsi"/>
          <w:sz w:val="24"/>
          <w:szCs w:val="24"/>
        </w:rPr>
        <w:t xml:space="preserve">ląskiego </w:t>
      </w:r>
      <w:r w:rsidR="005D1D17">
        <w:rPr>
          <w:rFonts w:asciiTheme="minorHAnsi" w:hAnsiTheme="minorHAnsi"/>
          <w:sz w:val="24"/>
          <w:szCs w:val="24"/>
        </w:rPr>
        <w:t>na lata 2014-2020.</w:t>
      </w:r>
    </w:p>
    <w:p w14:paraId="453FC0F3" w14:textId="77777777"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14:paraId="39DA0F6E" w14:textId="77777777" w:rsidR="00106904" w:rsidRPr="00192247" w:rsidRDefault="00106904" w:rsidP="008A079C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</w:p>
    <w:p w14:paraId="7D8ED10A" w14:textId="77777777" w:rsidR="00AD5914" w:rsidRDefault="00C0789E" w:rsidP="008A079C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C0789E">
        <w:rPr>
          <w:rFonts w:asciiTheme="minorHAnsi" w:hAnsiTheme="minorHAnsi"/>
          <w:sz w:val="24"/>
          <w:szCs w:val="24"/>
        </w:rPr>
        <w:t>ul. Obornicka 160; 51-114 Wrocław</w:t>
      </w:r>
    </w:p>
    <w:p w14:paraId="6AF663EB" w14:textId="36F211BB" w:rsidR="00106904" w:rsidRPr="00AD5914" w:rsidRDefault="00106904" w:rsidP="008A079C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lub drogą elektroniczną na adres em</w:t>
      </w:r>
      <w:r w:rsidRPr="00492F32">
        <w:rPr>
          <w:rFonts w:asciiTheme="minorHAnsi" w:hAnsiTheme="minorHAnsi"/>
          <w:sz w:val="24"/>
          <w:szCs w:val="24"/>
        </w:rPr>
        <w:t>ail:</w:t>
      </w:r>
      <w:r w:rsidR="00AD5914" w:rsidRPr="00AD5914">
        <w:rPr>
          <w:rFonts w:asciiTheme="minorHAnsi" w:hAnsiTheme="minorHAnsi"/>
          <w:b/>
          <w:sz w:val="24"/>
          <w:szCs w:val="24"/>
        </w:rPr>
        <w:t xml:space="preserve"> </w:t>
      </w:r>
      <w:r w:rsidR="009E0FEF" w:rsidRPr="009E0FEF">
        <w:rPr>
          <w:rFonts w:asciiTheme="minorHAnsi" w:hAnsiTheme="minorHAnsi"/>
          <w:sz w:val="24"/>
          <w:szCs w:val="24"/>
        </w:rPr>
        <w:t>wroclaw@pneumat.com.pl</w:t>
      </w:r>
    </w:p>
    <w:p w14:paraId="09640ECF" w14:textId="77777777" w:rsidR="00106904" w:rsidRPr="00192247" w:rsidRDefault="00106904" w:rsidP="008A079C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nie jest zobligowany do prowadzenia postępowania według ustawy o zamówieniach publicznych.</w:t>
      </w:r>
    </w:p>
    <w:p w14:paraId="5E98C5FB" w14:textId="6B045F51" w:rsidR="00A13189" w:rsidRPr="006C5CDB" w:rsidRDefault="00A13189" w:rsidP="008A079C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6C5CDB">
        <w:rPr>
          <w:rFonts w:asciiTheme="minorHAnsi" w:hAnsiTheme="minorHAnsi"/>
          <w:sz w:val="24"/>
          <w:szCs w:val="24"/>
        </w:rPr>
        <w:t>Treść zapytania jest d</w:t>
      </w:r>
      <w:r w:rsidR="008F4879">
        <w:rPr>
          <w:rFonts w:asciiTheme="minorHAnsi" w:hAnsiTheme="minorHAnsi"/>
          <w:sz w:val="24"/>
          <w:szCs w:val="24"/>
        </w:rPr>
        <w:t xml:space="preserve">ostępna na stronie internetowej </w:t>
      </w:r>
      <w:r w:rsidR="009E0FEF" w:rsidRPr="009E0FEF">
        <w:rPr>
          <w:rFonts w:asciiTheme="minorHAnsi" w:hAnsiTheme="minorHAnsi"/>
          <w:sz w:val="24"/>
          <w:szCs w:val="24"/>
        </w:rPr>
        <w:t>http://www.pneumat.com.pl</w:t>
      </w:r>
    </w:p>
    <w:p w14:paraId="25F02386" w14:textId="4F1EBCC2" w:rsidR="00106904" w:rsidRPr="00192247" w:rsidRDefault="00106904" w:rsidP="008A079C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Pytania techniczne należy kierować do </w:t>
      </w:r>
      <w:r w:rsidR="009E0FEF">
        <w:rPr>
          <w:rFonts w:asciiTheme="minorHAnsi" w:hAnsiTheme="minorHAnsi"/>
          <w:sz w:val="24"/>
          <w:szCs w:val="24"/>
        </w:rPr>
        <w:t>Pani Kamili Bezdel</w:t>
      </w:r>
      <w:r w:rsidR="00AD5914">
        <w:rPr>
          <w:rFonts w:asciiTheme="minorHAnsi" w:hAnsiTheme="minorHAnsi"/>
          <w:sz w:val="24"/>
          <w:szCs w:val="24"/>
        </w:rPr>
        <w:t xml:space="preserve"> </w:t>
      </w:r>
      <w:r w:rsidRPr="00192247">
        <w:rPr>
          <w:rFonts w:asciiTheme="minorHAnsi" w:hAnsiTheme="minorHAnsi"/>
          <w:sz w:val="24"/>
          <w:szCs w:val="24"/>
        </w:rPr>
        <w:t xml:space="preserve">na adres </w:t>
      </w:r>
      <w:r w:rsidR="00C0789E" w:rsidRPr="00C0789E">
        <w:rPr>
          <w:rFonts w:asciiTheme="minorHAnsi" w:hAnsiTheme="minorHAnsi"/>
          <w:sz w:val="24"/>
          <w:szCs w:val="24"/>
        </w:rPr>
        <w:t>ul. Obornicka 160; 51-114 Wrocław</w:t>
      </w:r>
      <w:r w:rsidR="008F4879">
        <w:rPr>
          <w:rFonts w:asciiTheme="minorHAnsi" w:hAnsiTheme="minorHAnsi"/>
          <w:sz w:val="24"/>
          <w:szCs w:val="24"/>
        </w:rPr>
        <w:t xml:space="preserve"> lub na adres e-mail </w:t>
      </w:r>
      <w:r w:rsidR="009E0FEF" w:rsidRPr="009E0FEF">
        <w:rPr>
          <w:rFonts w:asciiTheme="minorHAnsi" w:hAnsiTheme="minorHAnsi"/>
          <w:sz w:val="24"/>
          <w:szCs w:val="24"/>
        </w:rPr>
        <w:t>kamila.bezdel@pneumat.com.pl</w:t>
      </w:r>
      <w:r w:rsidR="009E0FEF">
        <w:t>.</w:t>
      </w:r>
      <w:r w:rsidRPr="00192247">
        <w:rPr>
          <w:rFonts w:asciiTheme="minorHAnsi" w:hAnsiTheme="minorHAnsi"/>
          <w:sz w:val="24"/>
          <w:szCs w:val="24"/>
        </w:rPr>
        <w:t xml:space="preserve"> Na pytania techniczne Zamawiający będzie udzielał odpowiedzi drogą mailową, pod warunkiem, że pytania wpłyną nie później niż na 2 dni przed datą </w:t>
      </w:r>
      <w:r w:rsidR="00545794">
        <w:rPr>
          <w:rFonts w:asciiTheme="minorHAnsi" w:hAnsiTheme="minorHAnsi"/>
          <w:sz w:val="24"/>
          <w:szCs w:val="24"/>
        </w:rPr>
        <w:t xml:space="preserve">ostateczną </w:t>
      </w:r>
      <w:r w:rsidRPr="00192247">
        <w:rPr>
          <w:rFonts w:asciiTheme="minorHAnsi" w:hAnsiTheme="minorHAnsi"/>
          <w:sz w:val="24"/>
          <w:szCs w:val="24"/>
        </w:rPr>
        <w:t xml:space="preserve">złożenia ofert. </w:t>
      </w:r>
    </w:p>
    <w:p w14:paraId="088F9065" w14:textId="32FAA747" w:rsidR="00106904" w:rsidRPr="00AD5914" w:rsidRDefault="00106904" w:rsidP="008A079C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AB43E8">
        <w:rPr>
          <w:rFonts w:asciiTheme="minorHAnsi" w:hAnsiTheme="minorHAnsi"/>
          <w:b/>
          <w:sz w:val="24"/>
          <w:szCs w:val="24"/>
        </w:rPr>
        <w:t>W sprawach form</w:t>
      </w:r>
      <w:r w:rsidR="00411A25">
        <w:rPr>
          <w:rFonts w:asciiTheme="minorHAnsi" w:hAnsiTheme="minorHAnsi"/>
          <w:b/>
          <w:sz w:val="24"/>
          <w:szCs w:val="24"/>
        </w:rPr>
        <w:t>alnych należy kontaktować się z</w:t>
      </w:r>
      <w:r w:rsidR="00FE05ED">
        <w:rPr>
          <w:rFonts w:asciiTheme="minorHAnsi" w:hAnsiTheme="minorHAnsi"/>
          <w:b/>
          <w:sz w:val="24"/>
          <w:szCs w:val="24"/>
        </w:rPr>
        <w:t xml:space="preserve"> </w:t>
      </w:r>
      <w:r w:rsidR="009E0FEF">
        <w:rPr>
          <w:rFonts w:asciiTheme="minorHAnsi" w:hAnsiTheme="minorHAnsi"/>
          <w:b/>
          <w:sz w:val="24"/>
          <w:szCs w:val="24"/>
        </w:rPr>
        <w:t>Panią Kamilą Bezdel</w:t>
      </w:r>
      <w:r w:rsidR="00AD5914">
        <w:rPr>
          <w:rFonts w:asciiTheme="minorHAnsi" w:hAnsiTheme="minorHAnsi"/>
          <w:sz w:val="24"/>
          <w:szCs w:val="24"/>
        </w:rPr>
        <w:t xml:space="preserve"> </w:t>
      </w:r>
      <w:r w:rsidRPr="00AB43E8">
        <w:rPr>
          <w:rFonts w:asciiTheme="minorHAnsi" w:hAnsiTheme="minorHAnsi"/>
          <w:b/>
          <w:sz w:val="24"/>
          <w:szCs w:val="24"/>
        </w:rPr>
        <w:t xml:space="preserve">– pod numerem telefonu </w:t>
      </w:r>
      <w:r w:rsidR="00AD5914" w:rsidRPr="00AD5914">
        <w:rPr>
          <w:rFonts w:asciiTheme="minorHAnsi" w:hAnsiTheme="minorHAnsi"/>
          <w:b/>
          <w:sz w:val="24"/>
          <w:szCs w:val="24"/>
        </w:rPr>
        <w:t xml:space="preserve">tel. </w:t>
      </w:r>
      <w:r w:rsidR="009E0FEF" w:rsidRPr="008A079C">
        <w:rPr>
          <w:rFonts w:ascii="Calibri" w:eastAsiaTheme="minorHAnsi" w:hAnsi="Calibri" w:cs="Calibri"/>
          <w:b/>
          <w:sz w:val="24"/>
          <w:szCs w:val="24"/>
          <w:lang w:eastAsia="en-US"/>
        </w:rPr>
        <w:t>71 325 72 92</w:t>
      </w:r>
      <w:r w:rsidR="0076413C" w:rsidRPr="0076413C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Pr="00AB43E8">
        <w:rPr>
          <w:rFonts w:asciiTheme="minorHAnsi" w:hAnsiTheme="minorHAnsi"/>
          <w:b/>
          <w:sz w:val="24"/>
          <w:szCs w:val="24"/>
        </w:rPr>
        <w:t xml:space="preserve">(w godz. </w:t>
      </w:r>
      <w:r w:rsidR="00492F32" w:rsidRPr="00AB43E8">
        <w:rPr>
          <w:rFonts w:asciiTheme="minorHAnsi" w:hAnsiTheme="minorHAnsi"/>
          <w:b/>
          <w:sz w:val="24"/>
          <w:szCs w:val="24"/>
        </w:rPr>
        <w:t>8:00-15:00) lub adresem mailowym</w:t>
      </w:r>
      <w:r w:rsidR="00AD5914">
        <w:rPr>
          <w:rFonts w:asciiTheme="minorHAnsi" w:hAnsiTheme="minorHAnsi"/>
          <w:b/>
          <w:sz w:val="24"/>
          <w:szCs w:val="24"/>
        </w:rPr>
        <w:t xml:space="preserve"> </w:t>
      </w:r>
      <w:r w:rsidR="009E0FEF" w:rsidRPr="009E0FEF">
        <w:rPr>
          <w:rFonts w:asciiTheme="minorHAnsi" w:hAnsiTheme="minorHAnsi"/>
          <w:sz w:val="24"/>
          <w:szCs w:val="24"/>
        </w:rPr>
        <w:t>kamila.bezdel@pneumat.com.pl</w:t>
      </w:r>
    </w:p>
    <w:p w14:paraId="06A31576" w14:textId="77777777" w:rsidR="00106904" w:rsidRPr="00192247" w:rsidRDefault="00106904" w:rsidP="00111F64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zmianach.</w:t>
      </w:r>
    </w:p>
    <w:p w14:paraId="397B0E22" w14:textId="77777777"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14:paraId="40DA0605" w14:textId="77777777" w:rsidR="00106904" w:rsidRPr="00192247" w:rsidRDefault="000B7A50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14:paraId="0725B53A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4CA62984" w14:textId="52DC6DC1" w:rsidR="00C904F8" w:rsidRDefault="0009769E" w:rsidP="00C92ABD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Termin dostawy: </w:t>
      </w:r>
      <w:r w:rsidR="00B3377E">
        <w:rPr>
          <w:rFonts w:asciiTheme="minorHAnsi" w:eastAsiaTheme="minorHAnsi" w:hAnsiTheme="minorHAnsi"/>
          <w:sz w:val="24"/>
          <w:szCs w:val="24"/>
          <w:lang w:eastAsia="en-US"/>
        </w:rPr>
        <w:t>31.12.2017</w:t>
      </w:r>
    </w:p>
    <w:p w14:paraId="1D9396AE" w14:textId="77777777" w:rsidR="002B474B" w:rsidRPr="00192247" w:rsidRDefault="00545794" w:rsidP="00AD591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Miejsce dostawy:</w:t>
      </w:r>
      <w:bookmarkStart w:id="1" w:name="_Toc354391752"/>
      <w:bookmarkStart w:id="2" w:name="_Toc384818348"/>
      <w:r w:rsidR="00C92ABD" w:rsidRPr="00C92ABD">
        <w:rPr>
          <w:rFonts w:asciiTheme="minorHAnsi" w:hAnsiTheme="minorHAnsi"/>
          <w:sz w:val="24"/>
          <w:szCs w:val="24"/>
        </w:rPr>
        <w:t xml:space="preserve"> </w:t>
      </w:r>
      <w:r w:rsidR="00C0789E" w:rsidRPr="00C0789E">
        <w:rPr>
          <w:rFonts w:asciiTheme="minorHAnsi" w:hAnsiTheme="minorHAnsi"/>
          <w:sz w:val="24"/>
          <w:szCs w:val="24"/>
        </w:rPr>
        <w:t>ul. Obornicka 160; 51-114 Wrocław</w:t>
      </w:r>
    </w:p>
    <w:p w14:paraId="42085000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3F1F215" w14:textId="77777777" w:rsidR="00106904" w:rsidRPr="00192247" w:rsidRDefault="000B7A50" w:rsidP="00106904">
      <w:pPr>
        <w:pStyle w:val="Nagwekspisutreci"/>
        <w:rPr>
          <w:rFonts w:asciiTheme="minorHAnsi" w:hAnsiTheme="minorHAnsi"/>
        </w:rPr>
      </w:pPr>
      <w:r>
        <w:rPr>
          <w:rFonts w:asciiTheme="minorHAnsi" w:hAnsiTheme="minorHAnsi"/>
        </w:rPr>
        <w:t>III.4</w:t>
      </w:r>
      <w:r w:rsidR="00106904"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14:paraId="03E0E08E" w14:textId="77777777" w:rsidR="00106904" w:rsidRPr="00192247" w:rsidRDefault="00106904" w:rsidP="00111F64">
      <w:pPr>
        <w:pStyle w:val="Tekstpodstawowywcit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192247">
        <w:rPr>
          <w:rFonts w:asciiTheme="minorHAnsi" w:eastAsia="Times New Roman" w:hAnsiTheme="minorHAnsi"/>
        </w:rPr>
        <w:t>Zamawiający dopuszcza zmianę umowy w formie aneksu w przypadku:</w:t>
      </w:r>
    </w:p>
    <w:p w14:paraId="651361A7" w14:textId="77777777" w:rsidR="00106904" w:rsidRPr="00192247" w:rsidRDefault="00106904" w:rsidP="00111F64">
      <w:pPr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14:paraId="33963B1B" w14:textId="77777777" w:rsidR="00106904" w:rsidRPr="00192247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istotnych zmian w zakresie przedmiotu i sposobu realizacji Umowy niespowodowanych działaniem lub zaniechaniem którejkolwiek ze Stron Umowy,</w:t>
      </w:r>
    </w:p>
    <w:p w14:paraId="256642D1" w14:textId="77777777" w:rsidR="00106904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</w:t>
      </w:r>
      <w:r w:rsidR="00766F14">
        <w:rPr>
          <w:rFonts w:asciiTheme="minorHAnsi" w:hAnsiTheme="minorHAnsi"/>
          <w:sz w:val="24"/>
          <w:szCs w:val="24"/>
        </w:rPr>
        <w:t xml:space="preserve">e niż pracownicy Oferenta; inne </w:t>
      </w:r>
      <w:r w:rsidRPr="00192247">
        <w:rPr>
          <w:rFonts w:asciiTheme="minorHAnsi" w:hAnsiTheme="minorHAnsi"/>
          <w:sz w:val="24"/>
          <w:szCs w:val="24"/>
        </w:rPr>
        <w:t>wydarzenia losowe.</w:t>
      </w:r>
    </w:p>
    <w:p w14:paraId="5F1E14C1" w14:textId="77777777" w:rsidR="00D24E36" w:rsidRPr="00D24E36" w:rsidRDefault="00D24E36" w:rsidP="00D24E36">
      <w:pPr>
        <w:pStyle w:val="Akapitzlist"/>
        <w:widowControl w:val="0"/>
        <w:tabs>
          <w:tab w:val="num" w:pos="2705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14:paraId="200F1F3C" w14:textId="77777777" w:rsidR="00106904" w:rsidRPr="00192247" w:rsidRDefault="00106904" w:rsidP="00106904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pl-PL"/>
        </w:rPr>
      </w:pPr>
    </w:p>
    <w:p w14:paraId="7F2E0295" w14:textId="77777777" w:rsidR="006E03BE" w:rsidRPr="00192247" w:rsidRDefault="00106904" w:rsidP="00D24E36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bookmarkStart w:id="3" w:name="_Toc354391754"/>
      <w:bookmarkStart w:id="4" w:name="_Toc384818350"/>
      <w:r w:rsidRPr="00192247">
        <w:rPr>
          <w:rFonts w:asciiTheme="minorHAnsi" w:hAnsiTheme="minorHAnsi"/>
          <w:b/>
          <w:sz w:val="24"/>
          <w:szCs w:val="24"/>
        </w:rPr>
        <w:t xml:space="preserve"> </w:t>
      </w:r>
    </w:p>
    <w:p w14:paraId="2325FA67" w14:textId="77777777" w:rsidR="006E03BE" w:rsidRPr="00192247" w:rsidRDefault="006E03BE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03040708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14:paraId="4C8E6791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0E27FF39" w14:textId="77777777"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Pr="00192247">
        <w:rPr>
          <w:rFonts w:asciiTheme="minorHAnsi" w:hAnsiTheme="minorHAnsi"/>
          <w:sz w:val="24"/>
          <w:szCs w:val="24"/>
        </w:rPr>
        <w:t xml:space="preserve"> 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2F76D426" w14:textId="77777777"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14:paraId="7CB5703F" w14:textId="77777777" w:rsidR="00106904" w:rsidRDefault="0054579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14:paraId="57A014CD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334AD650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590C8CBC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517FE1B0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3201EB2A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0EA77603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49671D11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13D2F610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1F3671F8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06BF0CBE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6A5879BC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5F4321A6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2D6EBCEA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0C522E29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47C18381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65DED6EF" w14:textId="77777777" w:rsidR="009A7368" w:rsidRDefault="009A7368" w:rsidP="00C92ABD">
      <w:pPr>
        <w:rPr>
          <w:rFonts w:asciiTheme="minorHAnsi" w:hAnsiTheme="minorHAnsi" w:cs="Arial"/>
          <w:b/>
          <w:sz w:val="24"/>
          <w:szCs w:val="24"/>
        </w:rPr>
      </w:pPr>
    </w:p>
    <w:p w14:paraId="0474B027" w14:textId="77777777" w:rsidR="00C92ABD" w:rsidRPr="00192247" w:rsidRDefault="00C92ABD" w:rsidP="00C92ABD">
      <w:pPr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B968A2F" w14:textId="77777777"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293FE187" w14:textId="77777777"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14:paraId="12BBB137" w14:textId="77777777" w:rsidR="00E456A2" w:rsidRDefault="00E456A2" w:rsidP="00FE05ED">
      <w:pPr>
        <w:jc w:val="both"/>
        <w:rPr>
          <w:rFonts w:asciiTheme="minorHAnsi" w:hAnsiTheme="minorHAnsi"/>
          <w:b/>
          <w:sz w:val="24"/>
          <w:szCs w:val="24"/>
        </w:rPr>
      </w:pPr>
    </w:p>
    <w:p w14:paraId="458A5529" w14:textId="77777777" w:rsidR="00FE05ED" w:rsidRPr="00FE05ED" w:rsidRDefault="00BE046E" w:rsidP="00FE05ED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Przedmiotem zamów</w:t>
      </w:r>
      <w:r w:rsidR="00FE05ED" w:rsidRPr="00FE05ED">
        <w:rPr>
          <w:rFonts w:asciiTheme="minorHAnsi" w:hAnsiTheme="minorHAnsi"/>
          <w:b/>
          <w:sz w:val="24"/>
          <w:szCs w:val="24"/>
        </w:rPr>
        <w:t>ienia jest zakup i dostawa now</w:t>
      </w:r>
      <w:r w:rsidR="00A67BAD">
        <w:rPr>
          <w:rFonts w:asciiTheme="minorHAnsi" w:hAnsiTheme="minorHAnsi"/>
          <w:b/>
          <w:sz w:val="24"/>
          <w:szCs w:val="24"/>
        </w:rPr>
        <w:t>e</w:t>
      </w:r>
      <w:r w:rsidR="00713F06">
        <w:rPr>
          <w:rFonts w:asciiTheme="minorHAnsi" w:hAnsiTheme="minorHAnsi"/>
          <w:b/>
          <w:sz w:val="24"/>
          <w:szCs w:val="24"/>
        </w:rPr>
        <w:t xml:space="preserve">go </w:t>
      </w:r>
      <w:r w:rsidR="00713F06">
        <w:rPr>
          <w:rFonts w:asciiTheme="minorHAnsi" w:hAnsiTheme="minorHAnsi"/>
          <w:sz w:val="24"/>
          <w:szCs w:val="24"/>
        </w:rPr>
        <w:t>Automatycznego</w:t>
      </w:r>
      <w:r w:rsidR="00713F06" w:rsidRPr="00713F06">
        <w:rPr>
          <w:rFonts w:asciiTheme="minorHAnsi" w:hAnsiTheme="minorHAnsi"/>
          <w:sz w:val="24"/>
          <w:szCs w:val="24"/>
        </w:rPr>
        <w:t xml:space="preserve"> system</w:t>
      </w:r>
      <w:r w:rsidR="00713F06">
        <w:rPr>
          <w:rFonts w:asciiTheme="minorHAnsi" w:hAnsiTheme="minorHAnsi"/>
          <w:sz w:val="24"/>
          <w:szCs w:val="24"/>
        </w:rPr>
        <w:t>u</w:t>
      </w:r>
      <w:r w:rsidR="00713F06" w:rsidRPr="00713F06">
        <w:rPr>
          <w:rFonts w:asciiTheme="minorHAnsi" w:hAnsiTheme="minorHAnsi"/>
          <w:sz w:val="24"/>
          <w:szCs w:val="24"/>
        </w:rPr>
        <w:t xml:space="preserve"> do magazynowania</w:t>
      </w:r>
      <w:r w:rsidR="00713F06">
        <w:rPr>
          <w:rFonts w:asciiTheme="minorHAnsi" w:hAnsiTheme="minorHAnsi"/>
          <w:sz w:val="24"/>
          <w:szCs w:val="24"/>
        </w:rPr>
        <w:t xml:space="preserve"> oraz </w:t>
      </w:r>
      <w:r w:rsidR="00713F06" w:rsidRPr="00713F06">
        <w:rPr>
          <w:rFonts w:asciiTheme="minorHAnsi" w:hAnsiTheme="minorHAnsi"/>
          <w:sz w:val="24"/>
          <w:szCs w:val="24"/>
        </w:rPr>
        <w:t>serwer</w:t>
      </w:r>
      <w:r w:rsidR="00713F06">
        <w:rPr>
          <w:rFonts w:asciiTheme="minorHAnsi" w:hAnsiTheme="minorHAnsi"/>
          <w:sz w:val="24"/>
          <w:szCs w:val="24"/>
        </w:rPr>
        <w:t>a</w:t>
      </w:r>
      <w:r w:rsidR="00713F06" w:rsidRPr="00713F06">
        <w:rPr>
          <w:rFonts w:asciiTheme="minorHAnsi" w:hAnsiTheme="minorHAnsi"/>
          <w:sz w:val="24"/>
          <w:szCs w:val="24"/>
        </w:rPr>
        <w:t xml:space="preserve"> z wyposażeniem</w:t>
      </w:r>
    </w:p>
    <w:p w14:paraId="66F1D8FD" w14:textId="77777777" w:rsidR="00D33561" w:rsidRDefault="00D33561" w:rsidP="00CB0434">
      <w:pPr>
        <w:spacing w:line="36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</w:p>
    <w:p w14:paraId="671E4C9B" w14:textId="77777777" w:rsidR="00BE046E" w:rsidRDefault="00BE046E" w:rsidP="00CB0434">
      <w:pPr>
        <w:spacing w:line="36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E456A2">
        <w:rPr>
          <w:rFonts w:asciiTheme="minorHAnsi" w:hAnsiTheme="minorHAnsi"/>
          <w:b/>
          <w:sz w:val="24"/>
          <w:szCs w:val="24"/>
        </w:rPr>
        <w:t>Szczegółowy opis przedmiotu zamówienia:</w:t>
      </w:r>
    </w:p>
    <w:p w14:paraId="106DC954" w14:textId="77777777" w:rsidR="00713F06" w:rsidRDefault="00713F06" w:rsidP="00CB0434">
      <w:pPr>
        <w:spacing w:line="36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Automatyczny system do magazynowania</w:t>
      </w:r>
    </w:p>
    <w:p w14:paraId="5ED14805" w14:textId="39BC81ED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8B0125" w:rsidRP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Liczba </w:t>
      </w:r>
      <w:r w:rsidR="00B3377E" w:rsidRPr="00713F06">
        <w:rPr>
          <w:rFonts w:asciiTheme="minorHAnsi" w:hAnsiTheme="minorHAnsi"/>
          <w:sz w:val="24"/>
          <w:szCs w:val="24"/>
        </w:rPr>
        <w:t>Karuzel</w:t>
      </w:r>
      <w:r w:rsidR="00B3377E">
        <w:rPr>
          <w:rFonts w:asciiTheme="minorHAnsi" w:hAnsiTheme="minorHAnsi"/>
          <w:sz w:val="24"/>
          <w:szCs w:val="24"/>
        </w:rPr>
        <w:t xml:space="preserve"> lub</w:t>
      </w:r>
      <w:r w:rsidR="00D46E19">
        <w:rPr>
          <w:rFonts w:asciiTheme="minorHAnsi" w:hAnsiTheme="minorHAnsi"/>
          <w:sz w:val="24"/>
          <w:szCs w:val="24"/>
        </w:rPr>
        <w:t xml:space="preserve"> układnic</w:t>
      </w:r>
      <w:r w:rsidR="00713F06" w:rsidRPr="00713F06">
        <w:rPr>
          <w:rFonts w:asciiTheme="minorHAnsi" w:hAnsiTheme="minorHAnsi"/>
          <w:sz w:val="24"/>
          <w:szCs w:val="24"/>
        </w:rPr>
        <w:t xml:space="preserve"> w systemie: min. 1 maks. 4;</w:t>
      </w:r>
    </w:p>
    <w:p w14:paraId="1DC4E3FA" w14:textId="7DC18D3F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4C6DE8">
        <w:rPr>
          <w:rFonts w:asciiTheme="minorHAnsi" w:hAnsiTheme="minorHAnsi"/>
          <w:sz w:val="24"/>
          <w:szCs w:val="24"/>
        </w:rPr>
        <w:t>•</w:t>
      </w:r>
      <w:r w:rsidR="00713F06" w:rsidRPr="004C6DE8">
        <w:rPr>
          <w:rFonts w:asciiTheme="minorHAnsi" w:hAnsiTheme="minorHAnsi"/>
          <w:sz w:val="24"/>
          <w:szCs w:val="24"/>
        </w:rPr>
        <w:t xml:space="preserve"> Ilość przenośników karuzelowych</w:t>
      </w:r>
      <w:r w:rsidR="008C6BD4" w:rsidRPr="004C6DE8">
        <w:rPr>
          <w:rFonts w:asciiTheme="minorHAnsi" w:hAnsiTheme="minorHAnsi"/>
          <w:sz w:val="24"/>
          <w:szCs w:val="24"/>
        </w:rPr>
        <w:t>/masztowych</w:t>
      </w:r>
      <w:r w:rsidR="00713F06" w:rsidRPr="004C6DE8">
        <w:rPr>
          <w:rFonts w:asciiTheme="minorHAnsi" w:hAnsiTheme="minorHAnsi"/>
          <w:sz w:val="24"/>
          <w:szCs w:val="24"/>
        </w:rPr>
        <w:t>: min. 68 maks. 72</w:t>
      </w:r>
      <w:r w:rsidR="008C6BD4" w:rsidRPr="004C6DE8">
        <w:rPr>
          <w:rFonts w:asciiTheme="minorHAnsi" w:hAnsiTheme="minorHAnsi"/>
          <w:sz w:val="24"/>
          <w:szCs w:val="24"/>
        </w:rPr>
        <w:t>/ min. 1</w:t>
      </w:r>
      <w:r w:rsidR="00713F06" w:rsidRPr="004C6DE8">
        <w:rPr>
          <w:rFonts w:asciiTheme="minorHAnsi" w:hAnsiTheme="minorHAnsi"/>
          <w:sz w:val="24"/>
          <w:szCs w:val="24"/>
        </w:rPr>
        <w:t>;</w:t>
      </w:r>
    </w:p>
    <w:p w14:paraId="256AA079" w14:textId="040192CE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Liczba poziomów przenośników: </w:t>
      </w:r>
      <w:r w:rsidR="00713F06" w:rsidRPr="00B3377E">
        <w:rPr>
          <w:rFonts w:asciiTheme="minorHAnsi" w:hAnsiTheme="minorHAnsi"/>
          <w:sz w:val="24"/>
          <w:szCs w:val="24"/>
        </w:rPr>
        <w:t xml:space="preserve">min. </w:t>
      </w:r>
      <w:r w:rsidR="00D46E19" w:rsidRPr="00B3377E">
        <w:rPr>
          <w:rFonts w:asciiTheme="minorHAnsi" w:hAnsiTheme="minorHAnsi"/>
          <w:sz w:val="24"/>
          <w:szCs w:val="24"/>
        </w:rPr>
        <w:t>22</w:t>
      </w:r>
      <w:r w:rsidR="00B3377E">
        <w:rPr>
          <w:rFonts w:asciiTheme="minorHAnsi" w:hAnsiTheme="minorHAnsi"/>
          <w:sz w:val="24"/>
          <w:szCs w:val="24"/>
        </w:rPr>
        <w:t xml:space="preserve"> </w:t>
      </w:r>
      <w:r w:rsidR="00713F06" w:rsidRPr="00B3377E">
        <w:rPr>
          <w:rFonts w:asciiTheme="minorHAnsi" w:hAnsiTheme="minorHAnsi"/>
          <w:sz w:val="24"/>
          <w:szCs w:val="24"/>
        </w:rPr>
        <w:t>maks.</w:t>
      </w:r>
      <w:r w:rsidR="00D46E19" w:rsidRPr="00D50358">
        <w:rPr>
          <w:rFonts w:asciiTheme="minorHAnsi" w:hAnsiTheme="minorHAnsi"/>
          <w:sz w:val="24"/>
          <w:szCs w:val="24"/>
        </w:rPr>
        <w:t>26</w:t>
      </w:r>
      <w:r w:rsidR="00713F06" w:rsidRPr="00713F06">
        <w:rPr>
          <w:rFonts w:asciiTheme="minorHAnsi" w:hAnsiTheme="minorHAnsi"/>
          <w:sz w:val="24"/>
          <w:szCs w:val="24"/>
        </w:rPr>
        <w:t>;</w:t>
      </w:r>
    </w:p>
    <w:p w14:paraId="069B13B5" w14:textId="63A9CBF0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Ilość schowków w systemie: </w:t>
      </w:r>
      <w:r w:rsidR="00D46E19">
        <w:rPr>
          <w:rFonts w:asciiTheme="minorHAnsi" w:hAnsiTheme="minorHAnsi"/>
          <w:sz w:val="24"/>
          <w:szCs w:val="24"/>
        </w:rPr>
        <w:t>minimalnie</w:t>
      </w:r>
      <w:r w:rsidR="00B3377E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1672;</w:t>
      </w:r>
    </w:p>
    <w:p w14:paraId="064FC0C1" w14:textId="2435E0F0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Wydajność maszyny w podwójnym cyklu na godzinę: min. 180 maks. 200;</w:t>
      </w:r>
    </w:p>
    <w:p w14:paraId="3CA24FDB" w14:textId="0D2C85DC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Minimalne wyposażenie do utrzymania ruchu i bezpieczeństwa: uprząż – system zabezpieczenia upadku, drabinka bezpieczeństwa, system do układania w stosy przenośników do pudełek, żuraw i winda;</w:t>
      </w:r>
    </w:p>
    <w:p w14:paraId="39DE50B0" w14:textId="33E71EF8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System rolek bez napędu: min. 5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rm</w:t>
      </w:r>
      <w:proofErr w:type="spellEnd"/>
      <w:r w:rsidR="00713F06" w:rsidRPr="00713F06">
        <w:rPr>
          <w:rFonts w:asciiTheme="minorHAnsi" w:hAnsiTheme="minorHAnsi"/>
          <w:sz w:val="24"/>
          <w:szCs w:val="24"/>
        </w:rPr>
        <w:t>. N 425;</w:t>
      </w:r>
    </w:p>
    <w:p w14:paraId="20CA3865" w14:textId="29C9B366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Akumulacyjny przenośnik:</w:t>
      </w:r>
      <w:r w:rsidR="00835197">
        <w:rPr>
          <w:rFonts w:asciiTheme="minorHAnsi" w:hAnsiTheme="minorHAnsi"/>
          <w:sz w:val="24"/>
          <w:szCs w:val="24"/>
        </w:rPr>
        <w:t xml:space="preserve"> min</w:t>
      </w:r>
      <w:r w:rsidR="00713F06" w:rsidRPr="00713F06">
        <w:rPr>
          <w:rFonts w:asciiTheme="minorHAnsi" w:hAnsiTheme="minorHAnsi"/>
          <w:sz w:val="24"/>
          <w:szCs w:val="24"/>
        </w:rPr>
        <w:t xml:space="preserve"> 29,8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rm</w:t>
      </w:r>
      <w:proofErr w:type="spellEnd"/>
      <w:r w:rsidR="00713F06" w:rsidRPr="00713F06">
        <w:rPr>
          <w:rFonts w:asciiTheme="minorHAnsi" w:hAnsiTheme="minorHAnsi"/>
          <w:sz w:val="24"/>
          <w:szCs w:val="24"/>
        </w:rPr>
        <w:t>. N 625;</w:t>
      </w:r>
    </w:p>
    <w:p w14:paraId="08E246F9" w14:textId="62467DEB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Przenośni</w:t>
      </w:r>
      <w:r w:rsidR="00713F06">
        <w:rPr>
          <w:rFonts w:asciiTheme="minorHAnsi" w:hAnsiTheme="minorHAnsi"/>
          <w:sz w:val="24"/>
          <w:szCs w:val="24"/>
        </w:rPr>
        <w:t>k</w:t>
      </w:r>
      <w:r w:rsidR="00713F06" w:rsidRPr="00713F06">
        <w:rPr>
          <w:rFonts w:asciiTheme="minorHAnsi" w:hAnsiTheme="minorHAnsi"/>
          <w:sz w:val="24"/>
          <w:szCs w:val="24"/>
        </w:rPr>
        <w:t xml:space="preserve"> rolkowy napędzany mechanicznie: 15,1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rm</w:t>
      </w:r>
      <w:proofErr w:type="spellEnd"/>
      <w:r w:rsidR="00713F06" w:rsidRPr="00713F06">
        <w:rPr>
          <w:rFonts w:asciiTheme="minorHAnsi" w:hAnsiTheme="minorHAnsi"/>
          <w:sz w:val="24"/>
          <w:szCs w:val="24"/>
        </w:rPr>
        <w:t xml:space="preserve">. N 425 oraz 2,2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rm</w:t>
      </w:r>
      <w:proofErr w:type="spellEnd"/>
      <w:r w:rsidR="00713F06" w:rsidRPr="00713F06">
        <w:rPr>
          <w:rFonts w:asciiTheme="minorHAnsi" w:hAnsiTheme="minorHAnsi"/>
          <w:sz w:val="24"/>
          <w:szCs w:val="24"/>
        </w:rPr>
        <w:t>. N 525;</w:t>
      </w:r>
    </w:p>
    <w:p w14:paraId="6BC96E7C" w14:textId="19D10052" w:rsidR="00713F06" w:rsidRPr="00713F06" w:rsidRDefault="00F129A3" w:rsidP="00AD49F7">
      <w:pPr>
        <w:spacing w:line="360" w:lineRule="auto"/>
        <w:contextualSpacing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Okablowanie; </w:t>
      </w:r>
    </w:p>
    <w:p w14:paraId="29A07572" w14:textId="3AD7AB1E" w:rsidR="008B0125" w:rsidRDefault="00F129A3" w:rsidP="00AD49F7">
      <w:pPr>
        <w:spacing w:line="360" w:lineRule="auto"/>
        <w:contextualSpacing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System pobierający wraz z systemem poboru produktów powinien mieć: min 2 gniazda, oraz moc</w:t>
      </w:r>
      <w:r w:rsidR="00713F06">
        <w:rPr>
          <w:rFonts w:asciiTheme="minorHAnsi" w:hAnsiTheme="minorHAnsi"/>
          <w:sz w:val="24"/>
          <w:szCs w:val="24"/>
        </w:rPr>
        <w:t xml:space="preserve"> tablicy rozdzielczej min 11kVA;</w:t>
      </w:r>
    </w:p>
    <w:p w14:paraId="16933CAA" w14:textId="03CD0557" w:rsidR="00AD49F7" w:rsidRPr="00AD49F7" w:rsidRDefault="00F129A3" w:rsidP="00AD49F7">
      <w:pPr>
        <w:suppressAutoHyphens w:val="0"/>
        <w:spacing w:after="16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AD49F7" w:rsidRPr="00AD49F7">
        <w:rPr>
          <w:rFonts w:asciiTheme="minorHAnsi" w:hAnsiTheme="minorHAnsi"/>
          <w:sz w:val="24"/>
          <w:szCs w:val="24"/>
        </w:rPr>
        <w:t xml:space="preserve"> Pojemność systemu: minimum 5 000 pojemników</w:t>
      </w:r>
    </w:p>
    <w:p w14:paraId="7AAFE4EE" w14:textId="5B1D1B06" w:rsidR="00AD49F7" w:rsidRPr="00AD49F7" w:rsidRDefault="00F129A3" w:rsidP="00AD49F7">
      <w:pPr>
        <w:suppressAutoHyphens w:val="0"/>
        <w:spacing w:after="16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AD49F7" w:rsidRPr="00AD49F7">
        <w:rPr>
          <w:rFonts w:asciiTheme="minorHAnsi" w:hAnsiTheme="minorHAnsi"/>
          <w:sz w:val="24"/>
          <w:szCs w:val="24"/>
        </w:rPr>
        <w:t xml:space="preserve"> Wymiary pojemników: minimum: 500x400x140; maksimum:</w:t>
      </w:r>
      <w:r w:rsidR="0086282C">
        <w:rPr>
          <w:rFonts w:asciiTheme="minorHAnsi" w:hAnsiTheme="minorHAnsi"/>
          <w:sz w:val="24"/>
          <w:szCs w:val="24"/>
        </w:rPr>
        <w:t xml:space="preserve"> </w:t>
      </w:r>
      <w:r w:rsidR="00AD49F7" w:rsidRPr="00AD49F7">
        <w:rPr>
          <w:rFonts w:asciiTheme="minorHAnsi" w:hAnsiTheme="minorHAnsi"/>
          <w:sz w:val="24"/>
          <w:szCs w:val="24"/>
        </w:rPr>
        <w:t>600x400x350</w:t>
      </w:r>
    </w:p>
    <w:p w14:paraId="48EE7752" w14:textId="6FE3E050" w:rsidR="00AD49F7" w:rsidRPr="00AD49F7" w:rsidRDefault="00F129A3" w:rsidP="00AD49F7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AD49F7" w:rsidRPr="00AD49F7">
        <w:rPr>
          <w:rFonts w:asciiTheme="minorHAnsi" w:hAnsiTheme="minorHAnsi"/>
          <w:sz w:val="24"/>
          <w:szCs w:val="24"/>
        </w:rPr>
        <w:t xml:space="preserve"> Minimalne obciążenie pojemnika: 40kg</w:t>
      </w:r>
    </w:p>
    <w:p w14:paraId="7F645E2D" w14:textId="5C57AA3A" w:rsidR="00AD49F7" w:rsidRPr="00AD49F7" w:rsidRDefault="00F129A3" w:rsidP="00AD49F7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AD49F7" w:rsidRPr="00AD49F7">
        <w:rPr>
          <w:rFonts w:asciiTheme="minorHAnsi" w:hAnsiTheme="minorHAnsi"/>
          <w:sz w:val="24"/>
          <w:szCs w:val="24"/>
        </w:rPr>
        <w:t xml:space="preserve"> Wydajność rzeczywista: minimum 120 pojemników na godzinę</w:t>
      </w:r>
    </w:p>
    <w:p w14:paraId="2470CDC8" w14:textId="005BE599" w:rsidR="00AD49F7" w:rsidRDefault="00F129A3" w:rsidP="00AD49F7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 xml:space="preserve"> </w:t>
      </w:r>
      <w:r w:rsidR="00AD49F7" w:rsidRPr="00AD49F7">
        <w:rPr>
          <w:rFonts w:asciiTheme="minorHAnsi" w:hAnsiTheme="minorHAnsi"/>
          <w:sz w:val="24"/>
          <w:szCs w:val="24"/>
        </w:rPr>
        <w:t>Ilość stacji kompletacji: minimum 2</w:t>
      </w:r>
    </w:p>
    <w:p w14:paraId="0BC66D8F" w14:textId="3E4C0209" w:rsidR="005921EF" w:rsidRDefault="00F129A3" w:rsidP="00AD49F7">
      <w:pPr>
        <w:spacing w:line="360" w:lineRule="auto"/>
        <w:contextualSpacing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Automatyczny system przechowywania i wyjmowania</w:t>
      </w:r>
      <w:r w:rsidR="005921EF">
        <w:rPr>
          <w:rFonts w:asciiTheme="minorHAnsi" w:hAnsiTheme="minorHAnsi"/>
          <w:sz w:val="24"/>
          <w:szCs w:val="24"/>
        </w:rPr>
        <w:t xml:space="preserve">: </w:t>
      </w:r>
    </w:p>
    <w:p w14:paraId="5665C3F1" w14:textId="0D35BC67" w:rsidR="005921EF" w:rsidRPr="005921EF" w:rsidRDefault="00F129A3" w:rsidP="00AD49F7">
      <w:pPr>
        <w:spacing w:line="360" w:lineRule="auto"/>
        <w:contextualSpacing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Wysoka wydajność składowania i wyjmowania</w:t>
      </w:r>
    </w:p>
    <w:p w14:paraId="191AC8D9" w14:textId="71954BAB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Wysoki stopień automatyzacji</w:t>
      </w:r>
    </w:p>
    <w:p w14:paraId="3397ED92" w14:textId="0FA642D5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Szerokie zarządzanie, kontrola oraz przechowywanie dużej gamy produktów</w:t>
      </w:r>
    </w:p>
    <w:p w14:paraId="6681D17A" w14:textId="62B2DD5B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Duża gęstość przechowywania</w:t>
      </w:r>
    </w:p>
    <w:p w14:paraId="1D4E348D" w14:textId="51D18E96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Monitoring dat ważności</w:t>
      </w:r>
    </w:p>
    <w:p w14:paraId="5C42C908" w14:textId="1C9D1259" w:rsidR="00713F06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Śledzenie partii</w:t>
      </w:r>
    </w:p>
    <w:p w14:paraId="3D16E495" w14:textId="14961039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5921EF">
        <w:rPr>
          <w:rFonts w:asciiTheme="minorHAnsi" w:hAnsiTheme="minorHAnsi"/>
          <w:sz w:val="24"/>
          <w:szCs w:val="24"/>
        </w:rPr>
        <w:t xml:space="preserve"> </w:t>
      </w:r>
      <w:r w:rsidR="005921EF" w:rsidRPr="005921EF">
        <w:rPr>
          <w:rFonts w:asciiTheme="minorHAnsi" w:hAnsiTheme="minorHAnsi"/>
          <w:sz w:val="24"/>
          <w:szCs w:val="24"/>
        </w:rPr>
        <w:t>K</w:t>
      </w:r>
      <w:r w:rsidR="005921EF">
        <w:rPr>
          <w:rFonts w:asciiTheme="minorHAnsi" w:hAnsiTheme="minorHAnsi"/>
          <w:sz w:val="24"/>
          <w:szCs w:val="24"/>
        </w:rPr>
        <w:t>aruzele</w:t>
      </w:r>
      <w:r w:rsidR="00D46E19">
        <w:rPr>
          <w:rFonts w:asciiTheme="minorHAnsi" w:hAnsiTheme="minorHAnsi"/>
          <w:sz w:val="24"/>
          <w:szCs w:val="24"/>
        </w:rPr>
        <w:t xml:space="preserve"> lub układnice</w:t>
      </w:r>
      <w:r w:rsidR="005921EF">
        <w:rPr>
          <w:rFonts w:asciiTheme="minorHAnsi" w:hAnsiTheme="minorHAnsi"/>
          <w:sz w:val="24"/>
          <w:szCs w:val="24"/>
        </w:rPr>
        <w:t xml:space="preserve"> - s</w:t>
      </w:r>
      <w:r w:rsidR="005921EF" w:rsidRPr="005921EF">
        <w:rPr>
          <w:rFonts w:asciiTheme="minorHAnsi" w:hAnsiTheme="minorHAnsi"/>
          <w:sz w:val="24"/>
          <w:szCs w:val="24"/>
        </w:rPr>
        <w:t>ystem składa się z:</w:t>
      </w:r>
    </w:p>
    <w:p w14:paraId="324BFB4D" w14:textId="344DC4D6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Ramy wspornikowej</w:t>
      </w:r>
    </w:p>
    <w:p w14:paraId="27F48447" w14:textId="5D4FDAD5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Stacji napędowej</w:t>
      </w:r>
    </w:p>
    <w:p w14:paraId="6A836052" w14:textId="7F741768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Stacji zmiany kierunku</w:t>
      </w:r>
    </w:p>
    <w:p w14:paraId="4D132366" w14:textId="2135D7EB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Nośniki</w:t>
      </w:r>
    </w:p>
    <w:p w14:paraId="7241D253" w14:textId="57FE1D37" w:rsid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921EF" w:rsidRPr="005921EF">
        <w:rPr>
          <w:rFonts w:asciiTheme="minorHAnsi" w:hAnsiTheme="minorHAnsi"/>
          <w:sz w:val="24"/>
          <w:szCs w:val="24"/>
        </w:rPr>
        <w:t xml:space="preserve"> Winda razem z drabiną z urządzeniem zaczepowym</w:t>
      </w:r>
    </w:p>
    <w:p w14:paraId="622EA4EC" w14:textId="67615324" w:rsid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5921EF">
        <w:rPr>
          <w:rFonts w:asciiTheme="minorHAnsi" w:hAnsiTheme="minorHAnsi"/>
          <w:sz w:val="24"/>
          <w:szCs w:val="24"/>
        </w:rPr>
        <w:t xml:space="preserve"> </w:t>
      </w:r>
      <w:r w:rsidR="005921EF" w:rsidRPr="005921EF">
        <w:rPr>
          <w:rFonts w:asciiTheme="minorHAnsi" w:hAnsiTheme="minorHAnsi"/>
          <w:sz w:val="24"/>
          <w:szCs w:val="24"/>
        </w:rPr>
        <w:t>Silnikowy przenośnik rolkowy</w:t>
      </w:r>
      <w:r w:rsidR="005921EF">
        <w:rPr>
          <w:rFonts w:asciiTheme="minorHAnsi" w:hAnsiTheme="minorHAnsi"/>
          <w:sz w:val="24"/>
          <w:szCs w:val="24"/>
        </w:rPr>
        <w:t>;</w:t>
      </w:r>
    </w:p>
    <w:p w14:paraId="3279EBCB" w14:textId="1C3F314F" w:rsid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5921EF">
        <w:rPr>
          <w:rFonts w:asciiTheme="minorHAnsi" w:hAnsiTheme="minorHAnsi"/>
          <w:sz w:val="24"/>
          <w:szCs w:val="24"/>
        </w:rPr>
        <w:t xml:space="preserve"> </w:t>
      </w:r>
      <w:r w:rsidR="005921EF" w:rsidRPr="005921EF">
        <w:rPr>
          <w:rFonts w:asciiTheme="minorHAnsi" w:hAnsiTheme="minorHAnsi"/>
          <w:sz w:val="24"/>
          <w:szCs w:val="24"/>
        </w:rPr>
        <w:t>Rozgałęźnik pasowy</w:t>
      </w:r>
      <w:r w:rsidR="005921EF">
        <w:rPr>
          <w:rFonts w:asciiTheme="minorHAnsi" w:hAnsiTheme="minorHAnsi"/>
          <w:sz w:val="24"/>
          <w:szCs w:val="24"/>
        </w:rPr>
        <w:t>;</w:t>
      </w:r>
    </w:p>
    <w:p w14:paraId="0A57A078" w14:textId="7C21810F" w:rsid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5921EF">
        <w:rPr>
          <w:rFonts w:asciiTheme="minorHAnsi" w:hAnsiTheme="minorHAnsi"/>
          <w:sz w:val="24"/>
          <w:szCs w:val="24"/>
        </w:rPr>
        <w:t xml:space="preserve"> </w:t>
      </w:r>
      <w:r w:rsidR="005921EF" w:rsidRPr="005921EF">
        <w:rPr>
          <w:rFonts w:asciiTheme="minorHAnsi" w:hAnsiTheme="minorHAnsi"/>
          <w:sz w:val="24"/>
          <w:szCs w:val="24"/>
        </w:rPr>
        <w:t>Akumulacyjny przenośnik rolkowy</w:t>
      </w:r>
      <w:r w:rsidR="005921EF">
        <w:rPr>
          <w:rFonts w:asciiTheme="minorHAnsi" w:hAnsiTheme="minorHAnsi"/>
          <w:sz w:val="24"/>
          <w:szCs w:val="24"/>
        </w:rPr>
        <w:t>;</w:t>
      </w:r>
    </w:p>
    <w:p w14:paraId="5EB3C747" w14:textId="22F4373E" w:rsidR="005921EF" w:rsidRPr="005921EF" w:rsidRDefault="00F129A3" w:rsidP="005921EF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5921EF">
        <w:rPr>
          <w:rFonts w:asciiTheme="minorHAnsi" w:hAnsiTheme="minorHAnsi"/>
          <w:sz w:val="24"/>
          <w:szCs w:val="24"/>
        </w:rPr>
        <w:t xml:space="preserve"> </w:t>
      </w:r>
      <w:r w:rsidR="005921EF" w:rsidRPr="005921EF">
        <w:rPr>
          <w:rFonts w:asciiTheme="minorHAnsi" w:hAnsiTheme="minorHAnsi"/>
          <w:sz w:val="24"/>
          <w:szCs w:val="24"/>
        </w:rPr>
        <w:t>System wyjmowania</w:t>
      </w:r>
    </w:p>
    <w:p w14:paraId="31F0C4A9" w14:textId="026DA93F" w:rsidR="005921EF" w:rsidRPr="00AD49F7" w:rsidRDefault="00F129A3" w:rsidP="00AD49F7">
      <w:pPr>
        <w:spacing w:line="360" w:lineRule="auto"/>
        <w:contextualSpacing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5921EF" w:rsidRPr="00AD49F7">
        <w:rPr>
          <w:rFonts w:asciiTheme="minorHAnsi" w:hAnsiTheme="minorHAnsi"/>
          <w:sz w:val="24"/>
          <w:szCs w:val="24"/>
        </w:rPr>
        <w:t xml:space="preserve"> Wybór pudełka</w:t>
      </w:r>
    </w:p>
    <w:p w14:paraId="28451774" w14:textId="3025E8EB" w:rsidR="00AD49F7" w:rsidRPr="00AD49F7" w:rsidRDefault="00F129A3" w:rsidP="00AD49F7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AD49F7" w:rsidRPr="00AD49F7">
        <w:rPr>
          <w:rFonts w:asciiTheme="minorHAnsi" w:hAnsiTheme="minorHAnsi"/>
          <w:sz w:val="24"/>
          <w:szCs w:val="24"/>
        </w:rPr>
        <w:t xml:space="preserve"> Konieczność połączenia oferowanego oprogramowania zarządzającego automatycznym magazynem składowania pojemników z oprogramowaniem WMS użytkownika: </w:t>
      </w:r>
      <w:proofErr w:type="spellStart"/>
      <w:r w:rsidR="00AD49F7" w:rsidRPr="00AD49F7">
        <w:rPr>
          <w:rFonts w:asciiTheme="minorHAnsi" w:hAnsiTheme="minorHAnsi"/>
          <w:sz w:val="24"/>
          <w:szCs w:val="24"/>
        </w:rPr>
        <w:t>Formica</w:t>
      </w:r>
      <w:proofErr w:type="spellEnd"/>
    </w:p>
    <w:p w14:paraId="7DA17B1A" w14:textId="7DFA16DC" w:rsidR="00AD49F7" w:rsidRPr="00AD49F7" w:rsidRDefault="00F129A3" w:rsidP="00AD49F7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AD49F7" w:rsidRPr="00AD49F7">
        <w:rPr>
          <w:rFonts w:asciiTheme="minorHAnsi" w:hAnsiTheme="minorHAnsi"/>
          <w:sz w:val="24"/>
          <w:szCs w:val="24"/>
        </w:rPr>
        <w:t xml:space="preserve"> Gwarancja: minimum 24 miesiące</w:t>
      </w:r>
    </w:p>
    <w:p w14:paraId="36FC9CF7" w14:textId="3FB8A334" w:rsidR="00AD49F7" w:rsidRPr="00AD49F7" w:rsidRDefault="00F129A3" w:rsidP="00AD49F7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AD49F7" w:rsidRPr="00AD49F7">
        <w:rPr>
          <w:rFonts w:asciiTheme="minorHAnsi" w:hAnsiTheme="minorHAnsi"/>
          <w:sz w:val="24"/>
          <w:szCs w:val="24"/>
        </w:rPr>
        <w:t xml:space="preserve"> </w:t>
      </w:r>
      <w:r w:rsidR="00AD49F7">
        <w:rPr>
          <w:rFonts w:asciiTheme="minorHAnsi" w:hAnsiTheme="minorHAnsi"/>
          <w:sz w:val="24"/>
          <w:szCs w:val="24"/>
        </w:rPr>
        <w:t>Konieczność posiadania serwisu</w:t>
      </w:r>
      <w:r w:rsidR="00AD49F7" w:rsidRPr="00AD49F7">
        <w:rPr>
          <w:rFonts w:asciiTheme="minorHAnsi" w:hAnsiTheme="minorHAnsi"/>
          <w:sz w:val="24"/>
          <w:szCs w:val="24"/>
        </w:rPr>
        <w:t xml:space="preserve"> na terenie Polski</w:t>
      </w:r>
    </w:p>
    <w:p w14:paraId="7CB56760" w14:textId="77777777" w:rsidR="00A67BAD" w:rsidRDefault="00A67BAD" w:rsidP="00A67BAD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  <w:u w:val="single"/>
        </w:rPr>
      </w:pPr>
      <w:r w:rsidRPr="00896481">
        <w:rPr>
          <w:rFonts w:asciiTheme="minorHAnsi" w:hAnsiTheme="minorHAnsi"/>
          <w:sz w:val="24"/>
          <w:szCs w:val="24"/>
          <w:u w:val="single"/>
        </w:rPr>
        <w:t xml:space="preserve">Ilość – </w:t>
      </w:r>
      <w:r w:rsidR="00713F06" w:rsidRPr="00896481">
        <w:rPr>
          <w:rFonts w:asciiTheme="minorHAnsi" w:hAnsiTheme="minorHAnsi"/>
          <w:sz w:val="24"/>
          <w:szCs w:val="24"/>
          <w:u w:val="single"/>
        </w:rPr>
        <w:t>1</w:t>
      </w:r>
      <w:r w:rsidRPr="00896481">
        <w:rPr>
          <w:rFonts w:asciiTheme="minorHAnsi" w:hAnsiTheme="minorHAnsi"/>
          <w:sz w:val="24"/>
          <w:szCs w:val="24"/>
          <w:u w:val="single"/>
        </w:rPr>
        <w:t xml:space="preserve"> komplet</w:t>
      </w:r>
    </w:p>
    <w:p w14:paraId="07C9E407" w14:textId="77777777" w:rsidR="00896481" w:rsidRPr="00896481" w:rsidRDefault="00896481" w:rsidP="00A67BAD">
      <w:pPr>
        <w:spacing w:line="360" w:lineRule="auto"/>
        <w:jc w:val="both"/>
        <w:textAlignment w:val="top"/>
        <w:rPr>
          <w:rFonts w:asciiTheme="minorHAnsi" w:hAnsiTheme="minorHAnsi"/>
          <w:b/>
          <w:sz w:val="24"/>
          <w:szCs w:val="24"/>
          <w:u w:val="single"/>
        </w:rPr>
      </w:pPr>
    </w:p>
    <w:p w14:paraId="564BC1DD" w14:textId="77777777" w:rsidR="00713F06" w:rsidRPr="00713F06" w:rsidRDefault="00713F06" w:rsidP="00713F06">
      <w:pPr>
        <w:pStyle w:val="Akapitzlist"/>
        <w:numPr>
          <w:ilvl w:val="0"/>
          <w:numId w:val="9"/>
        </w:numPr>
        <w:spacing w:line="360" w:lineRule="auto"/>
        <w:jc w:val="both"/>
        <w:textAlignment w:val="top"/>
        <w:rPr>
          <w:rFonts w:asciiTheme="minorHAnsi" w:hAnsiTheme="minorHAnsi"/>
          <w:b/>
          <w:sz w:val="24"/>
          <w:szCs w:val="24"/>
        </w:rPr>
      </w:pPr>
      <w:r w:rsidRPr="00713F06">
        <w:rPr>
          <w:rFonts w:asciiTheme="minorHAnsi" w:hAnsiTheme="minorHAnsi"/>
          <w:b/>
          <w:sz w:val="24"/>
          <w:szCs w:val="24"/>
        </w:rPr>
        <w:t>Serwer z wyposażeniem</w:t>
      </w:r>
    </w:p>
    <w:p w14:paraId="33591C05" w14:textId="78CAD588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Liczba rdzeni procesora: min 6 maks. 8;</w:t>
      </w:r>
    </w:p>
    <w:p w14:paraId="7C94B265" w14:textId="6B12F917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Liczba procesorów: min. 4 maks. 8;</w:t>
      </w:r>
    </w:p>
    <w:p w14:paraId="6F8CD0F0" w14:textId="3A049EAB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8A4D20">
        <w:rPr>
          <w:rFonts w:asciiTheme="minorHAnsi" w:hAnsiTheme="minorHAnsi"/>
          <w:sz w:val="24"/>
          <w:szCs w:val="24"/>
        </w:rPr>
        <w:t>•</w:t>
      </w:r>
      <w:r w:rsidR="00713F06" w:rsidRPr="008A4D20">
        <w:rPr>
          <w:rFonts w:asciiTheme="minorHAnsi" w:hAnsiTheme="minorHAnsi"/>
          <w:sz w:val="24"/>
          <w:szCs w:val="24"/>
        </w:rPr>
        <w:t xml:space="preserve"> L3 cache: min. 18 MB maks. </w:t>
      </w:r>
      <w:r w:rsidR="00713F06" w:rsidRPr="00713F06">
        <w:rPr>
          <w:rFonts w:asciiTheme="minorHAnsi" w:hAnsiTheme="minorHAnsi"/>
          <w:sz w:val="24"/>
          <w:szCs w:val="24"/>
        </w:rPr>
        <w:t>24 MB</w:t>
      </w:r>
    </w:p>
    <w:p w14:paraId="083877F5" w14:textId="0453E9F8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Wskaźnik magistrali systemowej: min. 6,4 GT/s maks. 7,2 GT/s</w:t>
      </w:r>
    </w:p>
    <w:p w14:paraId="795EB3B6" w14:textId="1228D5E5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Magistrala systemowa: minimalnie 1333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Mhz</w:t>
      </w:r>
      <w:proofErr w:type="spellEnd"/>
    </w:p>
    <w:p w14:paraId="412158C9" w14:textId="4BAC9A0E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Maksymalna liczba procesorów SMP: 4</w:t>
      </w:r>
    </w:p>
    <w:p w14:paraId="3757E0AD" w14:textId="669E7FCF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lastRenderedPageBreak/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Liczba obsługiwanych dysków twardych: min 6 maks. 8</w:t>
      </w:r>
    </w:p>
    <w:p w14:paraId="41531587" w14:textId="586BFBD7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Pamięć wewnętrzna: min. 32 GB maks. 64 GB</w:t>
      </w:r>
    </w:p>
    <w:p w14:paraId="2B6DBD3A" w14:textId="04B6BF4A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Maksymalna pojemność pamięci: min. 2000 GB</w:t>
      </w:r>
    </w:p>
    <w:p w14:paraId="2C01241A" w14:textId="1776D3E9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Układ pamięci: min. 16 x 4 GB</w:t>
      </w:r>
    </w:p>
    <w:p w14:paraId="42D2BE9B" w14:textId="2245EC85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Gniazda pamięci: 64</w:t>
      </w:r>
    </w:p>
    <w:p w14:paraId="29E70CE3" w14:textId="6B4A3831" w:rsidR="00E310B4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Prędkość zegara pamięci: 1333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Mhz</w:t>
      </w:r>
      <w:proofErr w:type="spellEnd"/>
    </w:p>
    <w:p w14:paraId="1FE62C5F" w14:textId="425C1EF2" w:rsid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Dostosowany do pracy w sieci</w:t>
      </w:r>
      <w:r w:rsidR="00713F06">
        <w:rPr>
          <w:rFonts w:asciiTheme="minorHAnsi" w:hAnsiTheme="minorHAnsi"/>
          <w:sz w:val="24"/>
          <w:szCs w:val="24"/>
        </w:rPr>
        <w:t>;</w:t>
      </w:r>
    </w:p>
    <w:p w14:paraId="5C40EC10" w14:textId="4328078A" w:rsid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Przewodowa sieć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lan</w:t>
      </w:r>
      <w:proofErr w:type="spellEnd"/>
      <w:r w:rsidR="00713F06" w:rsidRPr="00713F06">
        <w:rPr>
          <w:rFonts w:asciiTheme="minorHAnsi" w:hAnsiTheme="minorHAnsi"/>
          <w:sz w:val="24"/>
          <w:szCs w:val="24"/>
        </w:rPr>
        <w:t>;</w:t>
      </w:r>
    </w:p>
    <w:p w14:paraId="41ACFA74" w14:textId="6E81A8F7" w:rsid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usługa RAID; </w:t>
      </w:r>
    </w:p>
    <w:p w14:paraId="24110969" w14:textId="3D522531" w:rsid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Liczba portów USB 2.0:</w:t>
      </w:r>
      <w:r w:rsidR="005921EF">
        <w:rPr>
          <w:rFonts w:asciiTheme="minorHAnsi" w:hAnsiTheme="minorHAnsi"/>
          <w:sz w:val="24"/>
          <w:szCs w:val="24"/>
        </w:rPr>
        <w:t xml:space="preserve"> min</w:t>
      </w:r>
      <w:r w:rsidR="00713F06" w:rsidRPr="00713F06">
        <w:rPr>
          <w:rFonts w:asciiTheme="minorHAnsi" w:hAnsiTheme="minorHAnsi"/>
          <w:sz w:val="24"/>
          <w:szCs w:val="24"/>
        </w:rPr>
        <w:t xml:space="preserve"> 6; </w:t>
      </w:r>
    </w:p>
    <w:p w14:paraId="3CA2CFBF" w14:textId="5799B35A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 xml:space="preserve">gniazdo rozszerzeń PCI Express x8 </w:t>
      </w:r>
      <w:proofErr w:type="spellStart"/>
      <w:r w:rsidR="00713F06" w:rsidRPr="00713F06">
        <w:rPr>
          <w:rFonts w:asciiTheme="minorHAnsi" w:hAnsiTheme="minorHAnsi"/>
          <w:sz w:val="24"/>
          <w:szCs w:val="24"/>
        </w:rPr>
        <w:t>slots</w:t>
      </w:r>
      <w:proofErr w:type="spellEnd"/>
      <w:r w:rsidR="00713F06" w:rsidRPr="00713F06">
        <w:rPr>
          <w:rFonts w:asciiTheme="minorHAnsi" w:hAnsiTheme="minorHAnsi"/>
          <w:sz w:val="24"/>
          <w:szCs w:val="24"/>
        </w:rPr>
        <w:t>:</w:t>
      </w:r>
      <w:r w:rsidR="005921EF">
        <w:rPr>
          <w:rFonts w:asciiTheme="minorHAnsi" w:hAnsiTheme="minorHAnsi"/>
          <w:sz w:val="24"/>
          <w:szCs w:val="24"/>
        </w:rPr>
        <w:t xml:space="preserve"> min</w:t>
      </w:r>
      <w:r w:rsidR="00713F06" w:rsidRPr="00713F06">
        <w:rPr>
          <w:rFonts w:asciiTheme="minorHAnsi" w:hAnsiTheme="minorHAnsi"/>
          <w:sz w:val="24"/>
          <w:szCs w:val="24"/>
        </w:rPr>
        <w:t xml:space="preserve"> 3; </w:t>
      </w:r>
    </w:p>
    <w:p w14:paraId="4D089A9E" w14:textId="2AE65B76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5921EF"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PCI Express x16 gniazda:</w:t>
      </w:r>
      <w:r w:rsidR="005921EF">
        <w:rPr>
          <w:rFonts w:asciiTheme="minorHAnsi" w:hAnsiTheme="minorHAnsi"/>
          <w:sz w:val="24"/>
          <w:szCs w:val="24"/>
        </w:rPr>
        <w:t xml:space="preserve"> min 2;</w:t>
      </w:r>
    </w:p>
    <w:p w14:paraId="5E207D22" w14:textId="1DD0023A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Serwer dostos</w:t>
      </w:r>
      <w:r w:rsidR="005921EF">
        <w:rPr>
          <w:rFonts w:asciiTheme="minorHAnsi" w:hAnsiTheme="minorHAnsi"/>
          <w:sz w:val="24"/>
          <w:szCs w:val="24"/>
        </w:rPr>
        <w:t>owany do obsługi centrów danych</w:t>
      </w:r>
    </w:p>
    <w:p w14:paraId="1F6D641C" w14:textId="6D1B02F6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 xml:space="preserve"> </w:t>
      </w:r>
      <w:r w:rsidR="00713F06" w:rsidRPr="00713F06">
        <w:rPr>
          <w:rFonts w:asciiTheme="minorHAnsi" w:hAnsiTheme="minorHAnsi"/>
          <w:sz w:val="24"/>
          <w:szCs w:val="24"/>
        </w:rPr>
        <w:t>Swoboda konfiguracji w</w:t>
      </w:r>
      <w:r w:rsidR="005921EF">
        <w:rPr>
          <w:rFonts w:asciiTheme="minorHAnsi" w:hAnsiTheme="minorHAnsi"/>
          <w:sz w:val="24"/>
          <w:szCs w:val="24"/>
        </w:rPr>
        <w:t>ewnętrznej przestrzeni dyskowej</w:t>
      </w:r>
    </w:p>
    <w:p w14:paraId="42A64915" w14:textId="7C2CA8D0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Wysoka wydajność i odp</w:t>
      </w:r>
      <w:r w:rsidR="005921EF">
        <w:rPr>
          <w:rFonts w:asciiTheme="minorHAnsi" w:hAnsiTheme="minorHAnsi"/>
          <w:sz w:val="24"/>
          <w:szCs w:val="24"/>
        </w:rPr>
        <w:t>owiedni poziom</w:t>
      </w:r>
      <w:r w:rsidR="00713F06" w:rsidRPr="00713F06">
        <w:rPr>
          <w:rFonts w:asciiTheme="minorHAnsi" w:hAnsiTheme="minorHAnsi"/>
          <w:sz w:val="24"/>
          <w:szCs w:val="24"/>
        </w:rPr>
        <w:t xml:space="preserve"> bezpieczeństwa danych</w:t>
      </w:r>
    </w:p>
    <w:p w14:paraId="004E8C57" w14:textId="589E4D4A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Możliwość wa</w:t>
      </w:r>
      <w:r w:rsidR="005921EF">
        <w:rPr>
          <w:rFonts w:asciiTheme="minorHAnsi" w:hAnsiTheme="minorHAnsi"/>
          <w:sz w:val="24"/>
          <w:szCs w:val="24"/>
        </w:rPr>
        <w:t>rstwowego rozmieszczenia danych</w:t>
      </w:r>
    </w:p>
    <w:p w14:paraId="606A93AF" w14:textId="691F3309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Funkcja magazynu </w:t>
      </w:r>
      <w:r w:rsidR="005921EF">
        <w:rPr>
          <w:rFonts w:asciiTheme="minorHAnsi" w:hAnsiTheme="minorHAnsi"/>
          <w:sz w:val="24"/>
          <w:szCs w:val="24"/>
        </w:rPr>
        <w:t>danych dla aplikacji biznesowych</w:t>
      </w:r>
    </w:p>
    <w:p w14:paraId="73B0959C" w14:textId="2FE2316F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Ma</w:t>
      </w:r>
      <w:r w:rsidR="005921EF">
        <w:rPr>
          <w:rFonts w:asciiTheme="minorHAnsi" w:hAnsiTheme="minorHAnsi"/>
          <w:sz w:val="24"/>
          <w:szCs w:val="24"/>
        </w:rPr>
        <w:t>szyna otwarta jest na rozbudowę</w:t>
      </w:r>
    </w:p>
    <w:p w14:paraId="5868859F" w14:textId="76285947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Funkcja obsługi szyb</w:t>
      </w:r>
      <w:r w:rsidR="005921EF">
        <w:rPr>
          <w:rFonts w:asciiTheme="minorHAnsi" w:hAnsiTheme="minorHAnsi"/>
          <w:sz w:val="24"/>
          <w:szCs w:val="24"/>
        </w:rPr>
        <w:t>kich, transakcyjnych baz danych</w:t>
      </w:r>
    </w:p>
    <w:p w14:paraId="3CDAF9A8" w14:textId="6B2A62B6" w:rsidR="005921EF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Platforma dostosowana do obsługi średnio zaawansowanej wirtualizacji na</w:t>
      </w:r>
      <w:r w:rsidR="005921EF">
        <w:rPr>
          <w:rFonts w:asciiTheme="minorHAnsi" w:hAnsiTheme="minorHAnsi"/>
          <w:sz w:val="24"/>
          <w:szCs w:val="24"/>
        </w:rPr>
        <w:t xml:space="preserve"> potrzeby aplikacji biznesowych</w:t>
      </w:r>
    </w:p>
    <w:p w14:paraId="37A87427" w14:textId="7A9816D1" w:rsidR="00713F06" w:rsidRPr="00713F06" w:rsidRDefault="00F129A3" w:rsidP="00713F06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</w:rPr>
      </w:pPr>
      <w:r w:rsidRPr="005921EF">
        <w:rPr>
          <w:rFonts w:asciiTheme="minorHAnsi" w:hAnsiTheme="minorHAnsi"/>
          <w:sz w:val="24"/>
          <w:szCs w:val="24"/>
        </w:rPr>
        <w:t>•</w:t>
      </w:r>
      <w:r w:rsidR="00713F06" w:rsidRPr="00713F06">
        <w:rPr>
          <w:rFonts w:asciiTheme="minorHAnsi" w:hAnsiTheme="minorHAnsi"/>
          <w:sz w:val="24"/>
          <w:szCs w:val="24"/>
        </w:rPr>
        <w:t xml:space="preserve"> Kompatybilność z najbardziej rozpowszechnionymi systemami operacyjnymi.</w:t>
      </w:r>
    </w:p>
    <w:p w14:paraId="547CD901" w14:textId="77777777" w:rsidR="004954DB" w:rsidRPr="00896481" w:rsidRDefault="00835197" w:rsidP="00835197">
      <w:pPr>
        <w:spacing w:line="360" w:lineRule="auto"/>
        <w:jc w:val="both"/>
        <w:textAlignment w:val="top"/>
        <w:rPr>
          <w:rFonts w:asciiTheme="minorHAnsi" w:hAnsiTheme="minorHAnsi"/>
          <w:sz w:val="24"/>
          <w:szCs w:val="24"/>
          <w:u w:val="single"/>
        </w:rPr>
      </w:pPr>
      <w:r w:rsidRPr="00896481">
        <w:rPr>
          <w:rFonts w:asciiTheme="minorHAnsi" w:hAnsiTheme="minorHAnsi"/>
          <w:sz w:val="24"/>
          <w:szCs w:val="24"/>
          <w:u w:val="single"/>
        </w:rPr>
        <w:t>Ilość – 1 komplet</w:t>
      </w:r>
    </w:p>
    <w:p w14:paraId="549DD739" w14:textId="77777777" w:rsidR="006A5A13" w:rsidRDefault="006A5A13" w:rsidP="001D3381">
      <w:pPr>
        <w:suppressAutoHyphens w:val="0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46569A12" w14:textId="77777777" w:rsidR="00A67BAD" w:rsidRDefault="00A67BAD" w:rsidP="00D2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36181C1" w14:textId="77777777" w:rsidR="00A67BAD" w:rsidRDefault="00A67BAD" w:rsidP="00D2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4EBB7B17" w14:textId="77777777" w:rsidR="00A67BAD" w:rsidRDefault="00A67BAD" w:rsidP="00D2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12AAB865" w14:textId="77777777" w:rsidR="004D5762" w:rsidRDefault="004D5762" w:rsidP="00D2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096E011E" w14:textId="77777777" w:rsidR="00A67BAD" w:rsidRDefault="00A67BAD" w:rsidP="00D2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480A7C55" w14:textId="77777777" w:rsidR="00106904" w:rsidRPr="00192247" w:rsidRDefault="00106904" w:rsidP="00D24E36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C92ABD"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5550936E" w14:textId="77777777" w:rsidR="00106904" w:rsidRPr="00192247" w:rsidRDefault="00106904" w:rsidP="00106904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 w:rsidR="00192247"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0F34D8E7" w14:textId="77777777" w:rsidR="00106904" w:rsidRPr="00192247" w:rsidRDefault="00106904" w:rsidP="00106904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14:paraId="7971C5A5" w14:textId="77777777"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1CB83FD5" w14:textId="77777777" w:rsidR="00106904" w:rsidRPr="00192247" w:rsidRDefault="00106904" w:rsidP="00106904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63758FA4" w14:textId="77777777"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  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30146870" w14:textId="77777777" w:rsidR="00106904" w:rsidRPr="00192247" w:rsidRDefault="00106904" w:rsidP="00106904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19F74CB5" w14:textId="77777777" w:rsidR="00106904" w:rsidRPr="00192247" w:rsidRDefault="00106904" w:rsidP="00106904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3F468230" w14:textId="77777777" w:rsidR="00C90357" w:rsidRPr="00192247" w:rsidRDefault="00C90357" w:rsidP="00106904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0EFD3B64" w14:textId="77777777" w:rsidR="00106904" w:rsidRPr="00192247" w:rsidRDefault="00106904" w:rsidP="00C90357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Składając ofertę w postępowaniu o udzielenie zamówienia prowadzonym </w:t>
      </w:r>
      <w:r w:rsidR="00545794" w:rsidRPr="00192247">
        <w:rPr>
          <w:rFonts w:asciiTheme="minorHAnsi" w:hAnsiTheme="minorHAnsi" w:cs="Arial"/>
          <w:b/>
          <w:sz w:val="24"/>
          <w:szCs w:val="24"/>
        </w:rPr>
        <w:t>w trybie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zapytania ofertowego zgodnie z zasadą konkurencyjności. Sposób ponoszenia wydatków zgodnie z zasadą uczciwej konkurencji.</w:t>
      </w:r>
    </w:p>
    <w:p w14:paraId="23DC178A" w14:textId="77777777"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D7FC30D" w14:textId="77777777"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14:paraId="396AB339" w14:textId="77777777"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4D6A61F4" w14:textId="77777777"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053CBC17" w14:textId="77777777"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14:paraId="060867CB" w14:textId="77777777"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0B829B62" w14:textId="77777777" w:rsidR="00106904" w:rsidRPr="00192247" w:rsidRDefault="00106904" w:rsidP="00106904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 xml:space="preserve"> </w:t>
      </w:r>
      <w:r w:rsidRPr="00192247">
        <w:rPr>
          <w:rFonts w:asciiTheme="minorHAnsi" w:hAnsiTheme="minorHAnsi" w:cs="Arial"/>
          <w:sz w:val="24"/>
          <w:szCs w:val="24"/>
        </w:rPr>
        <w:tab/>
      </w:r>
    </w:p>
    <w:p w14:paraId="2C8FC0C4" w14:textId="77777777" w:rsidR="00106904" w:rsidRPr="00192247" w:rsidRDefault="00106904" w:rsidP="00106904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14:paraId="21E2E197" w14:textId="77777777" w:rsidR="00106904" w:rsidRDefault="00106904" w:rsidP="00111F64">
      <w:pPr>
        <w:pStyle w:val="Zwykytekst1"/>
        <w:numPr>
          <w:ilvl w:val="0"/>
          <w:numId w:val="1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 w:rsidR="004954DB"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1"/>
        <w:gridCol w:w="5304"/>
        <w:gridCol w:w="2821"/>
      </w:tblGrid>
      <w:tr w:rsidR="004954DB" w14:paraId="310DBB2F" w14:textId="77777777" w:rsidTr="00896481">
        <w:tc>
          <w:tcPr>
            <w:tcW w:w="511" w:type="dxa"/>
            <w:shd w:val="clear" w:color="auto" w:fill="808080" w:themeFill="background1" w:themeFillShade="80"/>
          </w:tcPr>
          <w:p w14:paraId="17F53526" w14:textId="77777777" w:rsidR="004954DB" w:rsidRPr="003C76C0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38" w:type="dxa"/>
            <w:shd w:val="clear" w:color="auto" w:fill="808080" w:themeFill="background1" w:themeFillShade="80"/>
          </w:tcPr>
          <w:p w14:paraId="3504BDBC" w14:textId="77777777" w:rsidR="004954DB" w:rsidRPr="003C76C0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Parametr</w:t>
            </w:r>
            <w:r w:rsidR="003C76C0"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y i funkcje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14:paraId="11EFA15A" w14:textId="77777777" w:rsidR="004954DB" w:rsidRPr="003C76C0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Wartość</w:t>
            </w:r>
            <w:r w:rsidRPr="003C76C0">
              <w:rPr>
                <w:rStyle w:val="Odwoanieprzypisudolnego"/>
                <w:rFonts w:asciiTheme="minorHAnsi" w:hAnsiTheme="minorHAnsi" w:cs="Arial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835197" w:rsidRPr="00F90970" w14:paraId="0FAE59FA" w14:textId="77777777" w:rsidTr="00896481">
        <w:trPr>
          <w:trHeight w:val="283"/>
        </w:trPr>
        <w:tc>
          <w:tcPr>
            <w:tcW w:w="8862" w:type="dxa"/>
            <w:gridSpan w:val="3"/>
            <w:shd w:val="clear" w:color="auto" w:fill="D9D9D9" w:themeFill="background1" w:themeFillShade="D9"/>
          </w:tcPr>
          <w:p w14:paraId="76D2CA78" w14:textId="77777777" w:rsidR="00835197" w:rsidRPr="00835197" w:rsidRDefault="00835197" w:rsidP="00835197">
            <w:pPr>
              <w:spacing w:line="360" w:lineRule="auto"/>
              <w:jc w:val="center"/>
              <w:textAlignment w:val="top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Automatyczny system do magazynowania</w:t>
            </w:r>
          </w:p>
        </w:tc>
      </w:tr>
      <w:tr w:rsidR="004954DB" w14:paraId="02E10E6E" w14:textId="77777777" w:rsidTr="00835197">
        <w:tc>
          <w:tcPr>
            <w:tcW w:w="511" w:type="dxa"/>
          </w:tcPr>
          <w:p w14:paraId="2EBE9361" w14:textId="77777777" w:rsidR="004954DB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8" w:type="dxa"/>
          </w:tcPr>
          <w:p w14:paraId="6028B59F" w14:textId="5D688256" w:rsidR="004954DB" w:rsidRDefault="00835197" w:rsidP="00D33561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Liczba Karuzel</w:t>
            </w:r>
            <w:r w:rsidR="002C2407">
              <w:rPr>
                <w:rFonts w:asciiTheme="minorHAnsi" w:hAnsiTheme="minorHAnsi"/>
                <w:sz w:val="24"/>
                <w:szCs w:val="24"/>
              </w:rPr>
              <w:t xml:space="preserve"> lub układnic masztowych</w:t>
            </w:r>
            <w:r w:rsidRPr="00713F06">
              <w:rPr>
                <w:rFonts w:asciiTheme="minorHAnsi" w:hAnsiTheme="minorHAnsi"/>
                <w:sz w:val="24"/>
                <w:szCs w:val="24"/>
              </w:rPr>
              <w:t xml:space="preserve"> w systemie</w:t>
            </w:r>
          </w:p>
        </w:tc>
        <w:tc>
          <w:tcPr>
            <w:tcW w:w="2913" w:type="dxa"/>
          </w:tcPr>
          <w:p w14:paraId="14CC763F" w14:textId="77777777" w:rsidR="004954DB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54DB" w14:paraId="62B49254" w14:textId="77777777" w:rsidTr="00835197">
        <w:tc>
          <w:tcPr>
            <w:tcW w:w="511" w:type="dxa"/>
          </w:tcPr>
          <w:p w14:paraId="0EF346A4" w14:textId="77777777" w:rsidR="004954DB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8" w:type="dxa"/>
          </w:tcPr>
          <w:p w14:paraId="25E9A94B" w14:textId="5FBB2736" w:rsidR="004954DB" w:rsidRPr="004C6DE8" w:rsidRDefault="00835197" w:rsidP="00D33561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C6DE8">
              <w:rPr>
                <w:rFonts w:asciiTheme="minorHAnsi" w:hAnsiTheme="minorHAnsi"/>
                <w:sz w:val="24"/>
                <w:szCs w:val="24"/>
              </w:rPr>
              <w:t>Ilość przenośników karuzelowych</w:t>
            </w:r>
            <w:r w:rsidR="008C6BD4" w:rsidRPr="004C6DE8">
              <w:rPr>
                <w:rFonts w:asciiTheme="minorHAnsi" w:hAnsiTheme="minorHAnsi"/>
                <w:sz w:val="24"/>
                <w:szCs w:val="24"/>
              </w:rPr>
              <w:t>/masztowych</w:t>
            </w:r>
          </w:p>
        </w:tc>
        <w:tc>
          <w:tcPr>
            <w:tcW w:w="2913" w:type="dxa"/>
          </w:tcPr>
          <w:p w14:paraId="10107711" w14:textId="77777777" w:rsidR="004954DB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54DB" w14:paraId="51EF7AA4" w14:textId="77777777" w:rsidTr="00835197">
        <w:tc>
          <w:tcPr>
            <w:tcW w:w="511" w:type="dxa"/>
          </w:tcPr>
          <w:p w14:paraId="445E8179" w14:textId="77777777" w:rsidR="004954DB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14:paraId="7899DA71" w14:textId="77777777" w:rsidR="004954DB" w:rsidRDefault="00835197" w:rsidP="00D33561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Liczba poziomów przenośników</w:t>
            </w:r>
          </w:p>
        </w:tc>
        <w:tc>
          <w:tcPr>
            <w:tcW w:w="2913" w:type="dxa"/>
          </w:tcPr>
          <w:p w14:paraId="415E18F0" w14:textId="77777777" w:rsidR="004954DB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4954DB" w14:paraId="38C65770" w14:textId="77777777" w:rsidTr="00835197">
        <w:tc>
          <w:tcPr>
            <w:tcW w:w="511" w:type="dxa"/>
          </w:tcPr>
          <w:p w14:paraId="6B40BC0B" w14:textId="77777777" w:rsidR="004954DB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14:paraId="2D7AE35D" w14:textId="77777777" w:rsidR="004954DB" w:rsidRDefault="00835197" w:rsidP="00D33561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Ilość schowków w systemie</w:t>
            </w:r>
          </w:p>
        </w:tc>
        <w:tc>
          <w:tcPr>
            <w:tcW w:w="2913" w:type="dxa"/>
          </w:tcPr>
          <w:p w14:paraId="5E7139E1" w14:textId="77777777" w:rsidR="004954DB" w:rsidRDefault="004954DB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D33561" w14:paraId="1076C38E" w14:textId="77777777" w:rsidTr="00835197">
        <w:tc>
          <w:tcPr>
            <w:tcW w:w="511" w:type="dxa"/>
          </w:tcPr>
          <w:p w14:paraId="2C153057" w14:textId="77777777" w:rsidR="00D33561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8" w:type="dxa"/>
          </w:tcPr>
          <w:p w14:paraId="43EC4C7A" w14:textId="77777777" w:rsidR="00D33561" w:rsidRPr="00D33561" w:rsidRDefault="00835197" w:rsidP="00D33561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Wydajność maszyny w podwójnym cyklu na godzinę</w:t>
            </w:r>
          </w:p>
        </w:tc>
        <w:tc>
          <w:tcPr>
            <w:tcW w:w="2913" w:type="dxa"/>
          </w:tcPr>
          <w:p w14:paraId="5B3EBA1D" w14:textId="77777777" w:rsidR="00D33561" w:rsidRDefault="00D33561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D33561" w14:paraId="4D640003" w14:textId="77777777" w:rsidTr="00835197">
        <w:tc>
          <w:tcPr>
            <w:tcW w:w="511" w:type="dxa"/>
          </w:tcPr>
          <w:p w14:paraId="3738C9F8" w14:textId="77777777" w:rsidR="00D33561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14:paraId="18A90F74" w14:textId="77777777" w:rsidR="00D33561" w:rsidRPr="00D33561" w:rsidRDefault="00835197" w:rsidP="00D33561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Minimalne wyposażenie do utrzymania ruchu i bezpieczeństwa: uprząż – system zabezpieczenia upadku, drabinka bezpieczeństwa, system do układania w stosy przenośników do pudełek, żuraw i winda;</w:t>
            </w:r>
          </w:p>
        </w:tc>
        <w:tc>
          <w:tcPr>
            <w:tcW w:w="2913" w:type="dxa"/>
          </w:tcPr>
          <w:p w14:paraId="28C29F3F" w14:textId="77777777" w:rsidR="00D33561" w:rsidRDefault="00D33561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D33561" w14:paraId="57CF6506" w14:textId="77777777" w:rsidTr="00835197">
        <w:tc>
          <w:tcPr>
            <w:tcW w:w="511" w:type="dxa"/>
          </w:tcPr>
          <w:p w14:paraId="106161E9" w14:textId="77777777" w:rsidR="00D33561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14:paraId="02F5F3ED" w14:textId="77777777" w:rsidR="00D33561" w:rsidRPr="00D33561" w:rsidRDefault="00835197" w:rsidP="00D33561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System rolek bez napędu</w:t>
            </w:r>
          </w:p>
        </w:tc>
        <w:tc>
          <w:tcPr>
            <w:tcW w:w="2913" w:type="dxa"/>
          </w:tcPr>
          <w:p w14:paraId="309B7B21" w14:textId="77777777" w:rsidR="00D33561" w:rsidRDefault="00D33561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5B523FA5" w14:textId="77777777" w:rsidTr="00835197">
        <w:tc>
          <w:tcPr>
            <w:tcW w:w="511" w:type="dxa"/>
          </w:tcPr>
          <w:p w14:paraId="4A638553" w14:textId="7AB1AE4B" w:rsidR="00835197" w:rsidRDefault="00AD1913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38" w:type="dxa"/>
          </w:tcPr>
          <w:p w14:paraId="66FE9B70" w14:textId="2B306579" w:rsidR="00835197" w:rsidRPr="00713F06" w:rsidRDefault="00AD1913" w:rsidP="00D33561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Akumulacyjny przenośnik</w:t>
            </w:r>
          </w:p>
        </w:tc>
        <w:tc>
          <w:tcPr>
            <w:tcW w:w="2913" w:type="dxa"/>
          </w:tcPr>
          <w:p w14:paraId="509E132B" w14:textId="77777777" w:rsidR="00835197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6913EBEC" w14:textId="77777777" w:rsidTr="00835197">
        <w:tc>
          <w:tcPr>
            <w:tcW w:w="511" w:type="dxa"/>
          </w:tcPr>
          <w:p w14:paraId="7D6093C6" w14:textId="48861C68" w:rsidR="00835197" w:rsidRDefault="00AD1913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14:paraId="7D121647" w14:textId="48C4FF62" w:rsidR="00835197" w:rsidRPr="00713F06" w:rsidRDefault="00AD1913" w:rsidP="00D33561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Przenośni</w:t>
            </w: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713F06">
              <w:rPr>
                <w:rFonts w:asciiTheme="minorHAnsi" w:hAnsiTheme="minorHAnsi"/>
                <w:sz w:val="24"/>
                <w:szCs w:val="24"/>
              </w:rPr>
              <w:t xml:space="preserve"> rolkowy napędzany mechanicznie</w:t>
            </w:r>
          </w:p>
        </w:tc>
        <w:tc>
          <w:tcPr>
            <w:tcW w:w="2913" w:type="dxa"/>
          </w:tcPr>
          <w:p w14:paraId="39ED8BAB" w14:textId="77777777" w:rsidR="00835197" w:rsidRDefault="00835197" w:rsidP="004954DB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1B3B2755" w14:textId="77777777" w:rsidTr="00AD49F7">
        <w:tc>
          <w:tcPr>
            <w:tcW w:w="511" w:type="dxa"/>
          </w:tcPr>
          <w:p w14:paraId="3C4E9D8B" w14:textId="25EC04FD" w:rsidR="00835197" w:rsidRDefault="00AD1913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8" w:type="dxa"/>
          </w:tcPr>
          <w:p w14:paraId="2EFEAB0C" w14:textId="3EDC566A" w:rsidR="00835197" w:rsidRPr="00713F06" w:rsidRDefault="00AD1913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Okablowanie</w:t>
            </w:r>
          </w:p>
        </w:tc>
        <w:tc>
          <w:tcPr>
            <w:tcW w:w="2913" w:type="dxa"/>
          </w:tcPr>
          <w:p w14:paraId="7AF4C51F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29580684" w14:textId="77777777" w:rsidTr="00AD49F7">
        <w:tc>
          <w:tcPr>
            <w:tcW w:w="511" w:type="dxa"/>
          </w:tcPr>
          <w:p w14:paraId="47609F1A" w14:textId="6A8827A3" w:rsidR="00835197" w:rsidRDefault="00AD1913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8" w:type="dxa"/>
          </w:tcPr>
          <w:p w14:paraId="60C47D43" w14:textId="6B62D336" w:rsidR="00835197" w:rsidRPr="00713F06" w:rsidRDefault="00AD1913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System pobierający wraz z systemem poboru produktów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ilość gniazd</w:t>
            </w:r>
          </w:p>
        </w:tc>
        <w:tc>
          <w:tcPr>
            <w:tcW w:w="2913" w:type="dxa"/>
          </w:tcPr>
          <w:p w14:paraId="6D0664DB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74F6676E" w14:textId="77777777" w:rsidTr="00AD49F7">
        <w:tc>
          <w:tcPr>
            <w:tcW w:w="511" w:type="dxa"/>
          </w:tcPr>
          <w:p w14:paraId="30FED197" w14:textId="4438D951" w:rsidR="00835197" w:rsidRDefault="00AD1913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8" w:type="dxa"/>
          </w:tcPr>
          <w:p w14:paraId="3ABB6D51" w14:textId="6F4EFC7A" w:rsidR="00835197" w:rsidRPr="00713F06" w:rsidRDefault="00AD1913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System pobierający wraz z systemem poboru produktów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713F06">
              <w:rPr>
                <w:rFonts w:asciiTheme="minorHAnsi" w:hAnsiTheme="minorHAnsi"/>
                <w:sz w:val="24"/>
                <w:szCs w:val="24"/>
              </w:rPr>
              <w:t>moc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tablicy rozdzielczej</w:t>
            </w:r>
          </w:p>
        </w:tc>
        <w:tc>
          <w:tcPr>
            <w:tcW w:w="2913" w:type="dxa"/>
          </w:tcPr>
          <w:p w14:paraId="435D7FA3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4FF6778F" w14:textId="77777777" w:rsidTr="00AD49F7">
        <w:tc>
          <w:tcPr>
            <w:tcW w:w="511" w:type="dxa"/>
          </w:tcPr>
          <w:p w14:paraId="32A1B3A0" w14:textId="68577174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8" w:type="dxa"/>
          </w:tcPr>
          <w:p w14:paraId="0074CEE8" w14:textId="4FC569F7" w:rsidR="00AD49F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Pojemność systemu</w:t>
            </w:r>
          </w:p>
        </w:tc>
        <w:tc>
          <w:tcPr>
            <w:tcW w:w="2913" w:type="dxa"/>
          </w:tcPr>
          <w:p w14:paraId="1C3247BA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58F3799B" w14:textId="77777777" w:rsidTr="00AD49F7">
        <w:tc>
          <w:tcPr>
            <w:tcW w:w="511" w:type="dxa"/>
          </w:tcPr>
          <w:p w14:paraId="68246DB0" w14:textId="7DA85291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8" w:type="dxa"/>
          </w:tcPr>
          <w:p w14:paraId="5890D480" w14:textId="01AB3E16" w:rsidR="00AD49F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Wymiary pojemników</w:t>
            </w:r>
          </w:p>
        </w:tc>
        <w:tc>
          <w:tcPr>
            <w:tcW w:w="2913" w:type="dxa"/>
          </w:tcPr>
          <w:p w14:paraId="47350AFD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1F2812A4" w14:textId="77777777" w:rsidTr="00AD49F7">
        <w:tc>
          <w:tcPr>
            <w:tcW w:w="511" w:type="dxa"/>
          </w:tcPr>
          <w:p w14:paraId="1BC2F0A2" w14:textId="3D74864D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8" w:type="dxa"/>
          </w:tcPr>
          <w:p w14:paraId="20962BD4" w14:textId="53529F08" w:rsidR="00AD49F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Obciążenie pojemnika</w:t>
            </w:r>
          </w:p>
        </w:tc>
        <w:tc>
          <w:tcPr>
            <w:tcW w:w="2913" w:type="dxa"/>
          </w:tcPr>
          <w:p w14:paraId="3C1C279A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581B2090" w14:textId="77777777" w:rsidTr="00AD49F7">
        <w:tc>
          <w:tcPr>
            <w:tcW w:w="511" w:type="dxa"/>
          </w:tcPr>
          <w:p w14:paraId="7452BBDE" w14:textId="3A511B1A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8" w:type="dxa"/>
          </w:tcPr>
          <w:p w14:paraId="24FE2E9C" w14:textId="23ABDBA9" w:rsidR="00AD49F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Wydajność rzeczywista</w:t>
            </w:r>
          </w:p>
        </w:tc>
        <w:tc>
          <w:tcPr>
            <w:tcW w:w="2913" w:type="dxa"/>
          </w:tcPr>
          <w:p w14:paraId="464ECCFF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457C1028" w14:textId="77777777" w:rsidTr="00AD49F7">
        <w:tc>
          <w:tcPr>
            <w:tcW w:w="511" w:type="dxa"/>
          </w:tcPr>
          <w:p w14:paraId="7AFE76C2" w14:textId="54899A32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8" w:type="dxa"/>
          </w:tcPr>
          <w:p w14:paraId="0F1EF6E7" w14:textId="1316AF80" w:rsidR="00AD49F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Ilość stacji kompletacji</w:t>
            </w:r>
          </w:p>
        </w:tc>
        <w:tc>
          <w:tcPr>
            <w:tcW w:w="2913" w:type="dxa"/>
          </w:tcPr>
          <w:p w14:paraId="31F2AA4D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61357E1A" w14:textId="77777777" w:rsidTr="00AD49F7">
        <w:tc>
          <w:tcPr>
            <w:tcW w:w="511" w:type="dxa"/>
          </w:tcPr>
          <w:p w14:paraId="2BEAD149" w14:textId="5713EDCE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8" w:type="dxa"/>
          </w:tcPr>
          <w:p w14:paraId="5CD1F96B" w14:textId="77777777" w:rsidR="00AD1913" w:rsidRPr="00AD1913" w:rsidRDefault="00AD1913" w:rsidP="00AD1913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1913">
              <w:rPr>
                <w:rFonts w:asciiTheme="minorHAnsi" w:hAnsiTheme="minorHAnsi"/>
                <w:sz w:val="24"/>
                <w:szCs w:val="24"/>
              </w:rPr>
              <w:t xml:space="preserve">Automatyczny system przechowywania i wyjmowania: </w:t>
            </w:r>
          </w:p>
          <w:p w14:paraId="7E5A52B0" w14:textId="03B0E049" w:rsidR="00AD1913" w:rsidRPr="00AD1913" w:rsidRDefault="00F129A3" w:rsidP="00AD1913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Wysoka wydajność składowania i wyjmowania</w:t>
            </w:r>
          </w:p>
          <w:p w14:paraId="6A231B74" w14:textId="10FBB6A6" w:rsidR="00AD1913" w:rsidRPr="00AD1913" w:rsidRDefault="00F129A3" w:rsidP="00AD1913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Wysoki stopień automatyzacji</w:t>
            </w:r>
          </w:p>
          <w:p w14:paraId="5FE1122C" w14:textId="7F6F852A" w:rsidR="00AD1913" w:rsidRPr="00AD1913" w:rsidRDefault="00F129A3" w:rsidP="00AD1913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>Szer</w:t>
            </w:r>
            <w:r w:rsidR="00AD1913">
              <w:rPr>
                <w:rFonts w:asciiTheme="minorHAnsi" w:hAnsiTheme="minorHAnsi"/>
                <w:sz w:val="24"/>
                <w:szCs w:val="24"/>
              </w:rPr>
              <w:t xml:space="preserve">okie zarządzanie, kontrola oraz 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>przechowywanie dużej gamy produktów</w:t>
            </w:r>
          </w:p>
          <w:p w14:paraId="58830470" w14:textId="6A096EF5" w:rsidR="00AD1913" w:rsidRPr="00AD1913" w:rsidRDefault="00F129A3" w:rsidP="00AD1913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Duża gęstość przechowywania</w:t>
            </w:r>
          </w:p>
          <w:p w14:paraId="354E3074" w14:textId="25E327D3" w:rsidR="00AD1913" w:rsidRPr="00AD1913" w:rsidRDefault="00F129A3" w:rsidP="00AD1913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Monitoring dat ważności</w:t>
            </w:r>
          </w:p>
          <w:p w14:paraId="6A6BADC4" w14:textId="1F7E32FC" w:rsidR="00835197" w:rsidRPr="00713F06" w:rsidRDefault="00F129A3" w:rsidP="00AD1913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Śledzenie partii</w:t>
            </w:r>
          </w:p>
        </w:tc>
        <w:tc>
          <w:tcPr>
            <w:tcW w:w="2913" w:type="dxa"/>
          </w:tcPr>
          <w:p w14:paraId="3FF626A6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1DBE9C76" w14:textId="77777777" w:rsidTr="00AD49F7">
        <w:tc>
          <w:tcPr>
            <w:tcW w:w="511" w:type="dxa"/>
          </w:tcPr>
          <w:p w14:paraId="5C339671" w14:textId="60669AF7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8" w:type="dxa"/>
          </w:tcPr>
          <w:p w14:paraId="1C38F0C0" w14:textId="339C02A4" w:rsidR="00AD1913" w:rsidRPr="00AD1913" w:rsidRDefault="00AD1913" w:rsidP="00AD1913">
            <w:pPr>
              <w:pStyle w:val="Zwykytekst1"/>
              <w:autoSpaceDE w:val="0"/>
              <w:rPr>
                <w:rFonts w:asciiTheme="minorHAnsi" w:hAnsiTheme="minorHAnsi"/>
                <w:sz w:val="24"/>
                <w:szCs w:val="24"/>
              </w:rPr>
            </w:pPr>
            <w:r w:rsidRPr="00AD1913">
              <w:rPr>
                <w:rFonts w:asciiTheme="minorHAnsi" w:hAnsiTheme="minorHAnsi"/>
                <w:sz w:val="24"/>
                <w:szCs w:val="24"/>
              </w:rPr>
              <w:t>Karuzele</w:t>
            </w:r>
            <w:r w:rsidR="002C2407">
              <w:rPr>
                <w:rFonts w:asciiTheme="minorHAnsi" w:hAnsiTheme="minorHAnsi"/>
                <w:sz w:val="24"/>
                <w:szCs w:val="24"/>
              </w:rPr>
              <w:t xml:space="preserve"> lub układnice masztowe</w:t>
            </w:r>
            <w:r w:rsidRPr="00AD1913">
              <w:rPr>
                <w:rFonts w:asciiTheme="minorHAnsi" w:hAnsiTheme="minorHAnsi"/>
                <w:sz w:val="24"/>
                <w:szCs w:val="24"/>
              </w:rPr>
              <w:t xml:space="preserve"> - system składa się z:</w:t>
            </w:r>
          </w:p>
          <w:p w14:paraId="4F78C5C6" w14:textId="2D7F2FAE" w:rsidR="00AD1913" w:rsidRPr="00AD1913" w:rsidRDefault="00F129A3" w:rsidP="00AD1913">
            <w:pPr>
              <w:pStyle w:val="Zwykytekst1"/>
              <w:autoSpaceDE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Ramy wspornikowej</w:t>
            </w:r>
          </w:p>
          <w:p w14:paraId="67481678" w14:textId="6D2998D3" w:rsidR="00AD1913" w:rsidRPr="00AD1913" w:rsidRDefault="00F129A3" w:rsidP="00AD1913">
            <w:pPr>
              <w:pStyle w:val="Zwykytekst1"/>
              <w:autoSpaceDE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Stacji napędowej</w:t>
            </w:r>
          </w:p>
          <w:p w14:paraId="5392D5C1" w14:textId="6C7DFAD1" w:rsidR="00AD1913" w:rsidRPr="00AD1913" w:rsidRDefault="00F129A3" w:rsidP="00AD1913">
            <w:pPr>
              <w:pStyle w:val="Zwykytekst1"/>
              <w:autoSpaceDE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Stacji zmiany kierunku</w:t>
            </w:r>
          </w:p>
          <w:p w14:paraId="431F36FD" w14:textId="44431E34" w:rsidR="00AD1913" w:rsidRPr="00AD1913" w:rsidRDefault="00F129A3" w:rsidP="00AD1913">
            <w:pPr>
              <w:pStyle w:val="Zwykytekst1"/>
              <w:autoSpaceDE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Nośniki</w:t>
            </w:r>
          </w:p>
          <w:p w14:paraId="421F5593" w14:textId="07357800" w:rsidR="00835197" w:rsidRPr="00713F06" w:rsidRDefault="00F129A3" w:rsidP="00AD1913">
            <w:pPr>
              <w:pStyle w:val="Zwykytekst1"/>
              <w:autoSpaceDE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AD1913" w:rsidRPr="00AD1913">
              <w:rPr>
                <w:rFonts w:asciiTheme="minorHAnsi" w:hAnsiTheme="minorHAnsi"/>
                <w:sz w:val="24"/>
                <w:szCs w:val="24"/>
              </w:rPr>
              <w:t xml:space="preserve"> Winda razem z drabiną z urządzeniem zaczepowym</w:t>
            </w:r>
          </w:p>
        </w:tc>
        <w:tc>
          <w:tcPr>
            <w:tcW w:w="2913" w:type="dxa"/>
          </w:tcPr>
          <w:p w14:paraId="4722D127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4AD152EF" w14:textId="77777777" w:rsidTr="00AD49F7">
        <w:tc>
          <w:tcPr>
            <w:tcW w:w="511" w:type="dxa"/>
          </w:tcPr>
          <w:p w14:paraId="348525CC" w14:textId="3AAD95EF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8" w:type="dxa"/>
          </w:tcPr>
          <w:p w14:paraId="7307CF29" w14:textId="2F47E944" w:rsidR="0083519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21EF">
              <w:rPr>
                <w:rFonts w:asciiTheme="minorHAnsi" w:hAnsiTheme="minorHAnsi"/>
                <w:sz w:val="24"/>
                <w:szCs w:val="24"/>
              </w:rPr>
              <w:t>Silnikowy przenośnik rolkowy</w:t>
            </w:r>
          </w:p>
        </w:tc>
        <w:tc>
          <w:tcPr>
            <w:tcW w:w="2913" w:type="dxa"/>
          </w:tcPr>
          <w:p w14:paraId="0DA33FC0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4FB39E4B" w14:textId="77777777" w:rsidTr="00AD49F7">
        <w:tc>
          <w:tcPr>
            <w:tcW w:w="511" w:type="dxa"/>
          </w:tcPr>
          <w:p w14:paraId="5B677EC7" w14:textId="18AE9231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8" w:type="dxa"/>
          </w:tcPr>
          <w:p w14:paraId="2C777DF9" w14:textId="7B25F62D" w:rsidR="0083519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21EF">
              <w:rPr>
                <w:rFonts w:asciiTheme="minorHAnsi" w:hAnsiTheme="minorHAnsi"/>
                <w:sz w:val="24"/>
                <w:szCs w:val="24"/>
              </w:rPr>
              <w:t>Rozgałęźnik pasowy</w:t>
            </w:r>
          </w:p>
        </w:tc>
        <w:tc>
          <w:tcPr>
            <w:tcW w:w="2913" w:type="dxa"/>
          </w:tcPr>
          <w:p w14:paraId="7F287F96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6DFDB62C" w14:textId="77777777" w:rsidTr="00AD49F7">
        <w:tc>
          <w:tcPr>
            <w:tcW w:w="511" w:type="dxa"/>
          </w:tcPr>
          <w:p w14:paraId="38CC8661" w14:textId="1E5A39C2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8" w:type="dxa"/>
          </w:tcPr>
          <w:p w14:paraId="194BF6A1" w14:textId="0BDD1543" w:rsidR="0083519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21EF">
              <w:rPr>
                <w:rFonts w:asciiTheme="minorHAnsi" w:hAnsiTheme="minorHAnsi"/>
                <w:sz w:val="24"/>
                <w:szCs w:val="24"/>
              </w:rPr>
              <w:t>Akumulacyjny przenośnik rolkowy</w:t>
            </w:r>
          </w:p>
        </w:tc>
        <w:tc>
          <w:tcPr>
            <w:tcW w:w="2913" w:type="dxa"/>
          </w:tcPr>
          <w:p w14:paraId="12414B98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782E6690" w14:textId="77777777" w:rsidTr="00AD49F7">
        <w:tc>
          <w:tcPr>
            <w:tcW w:w="511" w:type="dxa"/>
          </w:tcPr>
          <w:p w14:paraId="3942996A" w14:textId="2556AB01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8" w:type="dxa"/>
          </w:tcPr>
          <w:p w14:paraId="4B0452D8" w14:textId="255ECD80" w:rsidR="0083519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921EF">
              <w:rPr>
                <w:rFonts w:asciiTheme="minorHAnsi" w:hAnsiTheme="minorHAnsi"/>
                <w:sz w:val="24"/>
                <w:szCs w:val="24"/>
              </w:rPr>
              <w:t>System wyjmowania</w:t>
            </w:r>
          </w:p>
        </w:tc>
        <w:tc>
          <w:tcPr>
            <w:tcW w:w="2913" w:type="dxa"/>
          </w:tcPr>
          <w:p w14:paraId="7FEB126A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3FC6071F" w14:textId="77777777" w:rsidTr="00835197">
        <w:tc>
          <w:tcPr>
            <w:tcW w:w="511" w:type="dxa"/>
          </w:tcPr>
          <w:p w14:paraId="27219E78" w14:textId="3ACED0F7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8" w:type="dxa"/>
          </w:tcPr>
          <w:p w14:paraId="4FC93AAF" w14:textId="40FE6D42" w:rsidR="0083519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Wybór pudełka</w:t>
            </w:r>
          </w:p>
        </w:tc>
        <w:tc>
          <w:tcPr>
            <w:tcW w:w="2913" w:type="dxa"/>
          </w:tcPr>
          <w:p w14:paraId="75DD2449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7FEBD4BD" w14:textId="77777777" w:rsidTr="00835197">
        <w:tc>
          <w:tcPr>
            <w:tcW w:w="511" w:type="dxa"/>
          </w:tcPr>
          <w:p w14:paraId="2B0BFAD1" w14:textId="2B336E78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8" w:type="dxa"/>
          </w:tcPr>
          <w:p w14:paraId="05A1F381" w14:textId="101A6F43" w:rsidR="0083519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D49F7">
              <w:rPr>
                <w:rFonts w:asciiTheme="minorHAnsi" w:hAnsiTheme="minorHAnsi"/>
                <w:sz w:val="24"/>
                <w:szCs w:val="24"/>
              </w:rPr>
              <w:t xml:space="preserve">Konieczność połączenia oferowanego oprogramowania zarządzającego automatycznym magazynem składowania pojemników z oprogramowaniem WMS użytkownika: </w:t>
            </w:r>
            <w:proofErr w:type="spellStart"/>
            <w:r w:rsidRPr="00AD49F7">
              <w:rPr>
                <w:rFonts w:asciiTheme="minorHAnsi" w:hAnsiTheme="minorHAnsi"/>
                <w:sz w:val="24"/>
                <w:szCs w:val="24"/>
              </w:rPr>
              <w:t>Formica</w:t>
            </w:r>
            <w:proofErr w:type="spellEnd"/>
          </w:p>
        </w:tc>
        <w:tc>
          <w:tcPr>
            <w:tcW w:w="2913" w:type="dxa"/>
          </w:tcPr>
          <w:p w14:paraId="31074B98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35197" w14:paraId="6DD3A51D" w14:textId="77777777" w:rsidTr="00835197">
        <w:tc>
          <w:tcPr>
            <w:tcW w:w="511" w:type="dxa"/>
          </w:tcPr>
          <w:p w14:paraId="154D64A7" w14:textId="3ADACAA9" w:rsidR="0083519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8" w:type="dxa"/>
          </w:tcPr>
          <w:p w14:paraId="551B163C" w14:textId="3F54FF81" w:rsidR="00835197" w:rsidRPr="00713F06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Gwarancja</w:t>
            </w:r>
          </w:p>
        </w:tc>
        <w:tc>
          <w:tcPr>
            <w:tcW w:w="2913" w:type="dxa"/>
          </w:tcPr>
          <w:p w14:paraId="0B30E526" w14:textId="77777777" w:rsidR="00835197" w:rsidRDefault="0083519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5B3111FB" w14:textId="77777777" w:rsidTr="00835197">
        <w:tc>
          <w:tcPr>
            <w:tcW w:w="511" w:type="dxa"/>
          </w:tcPr>
          <w:p w14:paraId="38CCB9D6" w14:textId="048BB1D0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38" w:type="dxa"/>
          </w:tcPr>
          <w:p w14:paraId="21022155" w14:textId="5D8C1A1F" w:rsidR="00AD49F7" w:rsidRDefault="00B3377E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Serwis</w:t>
            </w:r>
            <w:r w:rsidR="00AD49F7" w:rsidRPr="00AD49F7">
              <w:rPr>
                <w:rFonts w:asciiTheme="minorHAnsi" w:hAnsiTheme="minorHAnsi"/>
                <w:sz w:val="24"/>
                <w:szCs w:val="24"/>
              </w:rPr>
              <w:t xml:space="preserve"> na terenie Polski</w:t>
            </w:r>
          </w:p>
        </w:tc>
        <w:tc>
          <w:tcPr>
            <w:tcW w:w="2913" w:type="dxa"/>
          </w:tcPr>
          <w:p w14:paraId="69C58FF8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C6BD4" w14:paraId="49387A81" w14:textId="77777777" w:rsidTr="00835197">
        <w:tc>
          <w:tcPr>
            <w:tcW w:w="511" w:type="dxa"/>
          </w:tcPr>
          <w:p w14:paraId="75022027" w14:textId="24DFFFED" w:rsidR="008C6BD4" w:rsidRPr="004C6DE8" w:rsidRDefault="008C6BD4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C6DE8">
              <w:rPr>
                <w:rFonts w:asciiTheme="minorHAnsi" w:hAnsiTheme="minorHAnsi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38" w:type="dxa"/>
          </w:tcPr>
          <w:p w14:paraId="6D9860EA" w14:textId="2BBDA141" w:rsidR="008C6BD4" w:rsidRPr="004C6DE8" w:rsidRDefault="008C6BD4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C6DE8">
              <w:rPr>
                <w:rFonts w:asciiTheme="minorHAnsi" w:hAnsiTheme="minorHAnsi"/>
                <w:sz w:val="24"/>
                <w:szCs w:val="24"/>
              </w:rPr>
              <w:t>Ilość pojemników o tych samych wymiarach mieszczących się w regale urządzenia</w:t>
            </w:r>
          </w:p>
        </w:tc>
        <w:tc>
          <w:tcPr>
            <w:tcW w:w="2913" w:type="dxa"/>
          </w:tcPr>
          <w:p w14:paraId="09CAEED1" w14:textId="77777777" w:rsidR="008C6BD4" w:rsidRDefault="008C6BD4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8C6BD4" w14:paraId="776AFAC6" w14:textId="77777777" w:rsidTr="00835197">
        <w:tc>
          <w:tcPr>
            <w:tcW w:w="511" w:type="dxa"/>
          </w:tcPr>
          <w:p w14:paraId="19ED665D" w14:textId="4069DB40" w:rsidR="008C6BD4" w:rsidRPr="004C6DE8" w:rsidRDefault="008C6BD4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4C6DE8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38" w:type="dxa"/>
          </w:tcPr>
          <w:p w14:paraId="437CB47C" w14:textId="2B5622C4" w:rsidR="008C6BD4" w:rsidRPr="004C6DE8" w:rsidRDefault="008C6BD4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C6DE8">
              <w:rPr>
                <w:rFonts w:asciiTheme="minorHAnsi" w:hAnsiTheme="minorHAnsi"/>
                <w:sz w:val="24"/>
                <w:szCs w:val="24"/>
              </w:rPr>
              <w:t>Wydajność - ilość pojemników na godzinę w jednostkach sztuki / h</w:t>
            </w:r>
          </w:p>
        </w:tc>
        <w:tc>
          <w:tcPr>
            <w:tcW w:w="2913" w:type="dxa"/>
          </w:tcPr>
          <w:p w14:paraId="2224C374" w14:textId="77777777" w:rsidR="008C6BD4" w:rsidRDefault="008C6BD4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2B8B4F6B" w14:textId="77777777" w:rsidTr="00896481">
        <w:tc>
          <w:tcPr>
            <w:tcW w:w="8862" w:type="dxa"/>
            <w:gridSpan w:val="3"/>
            <w:shd w:val="clear" w:color="auto" w:fill="D9D9D9" w:themeFill="background1" w:themeFillShade="D9"/>
          </w:tcPr>
          <w:p w14:paraId="235C6B41" w14:textId="287F776C" w:rsidR="00AD49F7" w:rsidRPr="00AD49F7" w:rsidRDefault="00AD49F7" w:rsidP="00AD49F7">
            <w:pPr>
              <w:pStyle w:val="Akapitzlist"/>
              <w:spacing w:line="360" w:lineRule="auto"/>
              <w:ind w:left="360"/>
              <w:jc w:val="center"/>
              <w:textAlignment w:val="top"/>
              <w:rPr>
                <w:rFonts w:asciiTheme="minorHAnsi" w:hAnsiTheme="minorHAnsi"/>
                <w:b/>
                <w:sz w:val="24"/>
                <w:szCs w:val="24"/>
              </w:rPr>
            </w:pPr>
            <w:r w:rsidRPr="00713F06">
              <w:rPr>
                <w:rFonts w:asciiTheme="minorHAnsi" w:hAnsiTheme="minorHAnsi"/>
                <w:b/>
                <w:sz w:val="24"/>
                <w:szCs w:val="24"/>
              </w:rPr>
              <w:t>Serwer z wyposażeniem</w:t>
            </w:r>
          </w:p>
        </w:tc>
      </w:tr>
      <w:tr w:rsidR="00AD49F7" w14:paraId="35026028" w14:textId="77777777" w:rsidTr="00AD49F7">
        <w:tc>
          <w:tcPr>
            <w:tcW w:w="511" w:type="dxa"/>
          </w:tcPr>
          <w:p w14:paraId="1A727532" w14:textId="3D152FFE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8" w:type="dxa"/>
          </w:tcPr>
          <w:p w14:paraId="3406B0EB" w14:textId="080254E5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Liczba rdzeni procesora</w:t>
            </w:r>
          </w:p>
        </w:tc>
        <w:tc>
          <w:tcPr>
            <w:tcW w:w="2913" w:type="dxa"/>
          </w:tcPr>
          <w:p w14:paraId="7FBDF239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288F171E" w14:textId="77777777" w:rsidTr="00AD49F7">
        <w:tc>
          <w:tcPr>
            <w:tcW w:w="511" w:type="dxa"/>
          </w:tcPr>
          <w:p w14:paraId="372FA44A" w14:textId="70DF013B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8" w:type="dxa"/>
          </w:tcPr>
          <w:p w14:paraId="39BE88D8" w14:textId="5C7F8B70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Liczba procesorów</w:t>
            </w:r>
          </w:p>
        </w:tc>
        <w:tc>
          <w:tcPr>
            <w:tcW w:w="2913" w:type="dxa"/>
          </w:tcPr>
          <w:p w14:paraId="5D9497C4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4AECBED0" w14:textId="77777777" w:rsidTr="00AD49F7">
        <w:tc>
          <w:tcPr>
            <w:tcW w:w="511" w:type="dxa"/>
          </w:tcPr>
          <w:p w14:paraId="7F644E59" w14:textId="363F2C18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14:paraId="461EB3BA" w14:textId="6A691671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L3 cache</w:t>
            </w:r>
          </w:p>
        </w:tc>
        <w:tc>
          <w:tcPr>
            <w:tcW w:w="2913" w:type="dxa"/>
          </w:tcPr>
          <w:p w14:paraId="22E1C91A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305C835C" w14:textId="77777777" w:rsidTr="00AD49F7">
        <w:tc>
          <w:tcPr>
            <w:tcW w:w="511" w:type="dxa"/>
          </w:tcPr>
          <w:p w14:paraId="77611FA1" w14:textId="308B71B5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14:paraId="64075D2C" w14:textId="622916A8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Wskaźnik magistrali systemowej</w:t>
            </w:r>
          </w:p>
        </w:tc>
        <w:tc>
          <w:tcPr>
            <w:tcW w:w="2913" w:type="dxa"/>
          </w:tcPr>
          <w:p w14:paraId="098E3A3A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74734717" w14:textId="77777777" w:rsidTr="00AD49F7">
        <w:tc>
          <w:tcPr>
            <w:tcW w:w="511" w:type="dxa"/>
          </w:tcPr>
          <w:p w14:paraId="6828346A" w14:textId="7095F030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8" w:type="dxa"/>
          </w:tcPr>
          <w:p w14:paraId="696FB819" w14:textId="0F73F98C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Magistrala systemowa</w:t>
            </w:r>
          </w:p>
        </w:tc>
        <w:tc>
          <w:tcPr>
            <w:tcW w:w="2913" w:type="dxa"/>
          </w:tcPr>
          <w:p w14:paraId="7DF67F01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41CFFC32" w14:textId="77777777" w:rsidTr="00AD49F7">
        <w:tc>
          <w:tcPr>
            <w:tcW w:w="511" w:type="dxa"/>
          </w:tcPr>
          <w:p w14:paraId="057B35C5" w14:textId="432C4D8F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14:paraId="62CA7625" w14:textId="3ECB34CE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Maksymalna liczba procesorów SMP</w:t>
            </w:r>
          </w:p>
        </w:tc>
        <w:tc>
          <w:tcPr>
            <w:tcW w:w="2913" w:type="dxa"/>
          </w:tcPr>
          <w:p w14:paraId="0C235065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6CD696CE" w14:textId="77777777" w:rsidTr="00AD49F7">
        <w:tc>
          <w:tcPr>
            <w:tcW w:w="511" w:type="dxa"/>
          </w:tcPr>
          <w:p w14:paraId="1476965E" w14:textId="15A844FD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14:paraId="24735E08" w14:textId="3012B966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Liczba obsługiwanych dysków twardych</w:t>
            </w:r>
          </w:p>
        </w:tc>
        <w:tc>
          <w:tcPr>
            <w:tcW w:w="2913" w:type="dxa"/>
          </w:tcPr>
          <w:p w14:paraId="78EB1020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0041DB4B" w14:textId="77777777" w:rsidTr="00AD49F7">
        <w:tc>
          <w:tcPr>
            <w:tcW w:w="511" w:type="dxa"/>
          </w:tcPr>
          <w:p w14:paraId="630AEB45" w14:textId="736B4FCF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14:paraId="34F09F7E" w14:textId="517EEA0E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Pamięć wewnętrzna</w:t>
            </w:r>
          </w:p>
        </w:tc>
        <w:tc>
          <w:tcPr>
            <w:tcW w:w="2913" w:type="dxa"/>
          </w:tcPr>
          <w:p w14:paraId="0E236E0F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72CC7D11" w14:textId="77777777" w:rsidTr="00AD49F7">
        <w:tc>
          <w:tcPr>
            <w:tcW w:w="511" w:type="dxa"/>
          </w:tcPr>
          <w:p w14:paraId="7986754E" w14:textId="76E1B759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14:paraId="364F1FDC" w14:textId="572D7DDC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Maksymalna pojemność pamięci</w:t>
            </w:r>
          </w:p>
        </w:tc>
        <w:tc>
          <w:tcPr>
            <w:tcW w:w="2913" w:type="dxa"/>
          </w:tcPr>
          <w:p w14:paraId="1485F9CA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12BEB51B" w14:textId="77777777" w:rsidTr="00AD49F7">
        <w:tc>
          <w:tcPr>
            <w:tcW w:w="511" w:type="dxa"/>
          </w:tcPr>
          <w:p w14:paraId="29E6E858" w14:textId="4C43DAFA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8" w:type="dxa"/>
          </w:tcPr>
          <w:p w14:paraId="1A6C327E" w14:textId="0742415C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Układ pamięci</w:t>
            </w:r>
          </w:p>
        </w:tc>
        <w:tc>
          <w:tcPr>
            <w:tcW w:w="2913" w:type="dxa"/>
          </w:tcPr>
          <w:p w14:paraId="43D9B9EE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3F8874E6" w14:textId="77777777" w:rsidTr="00AD49F7">
        <w:tc>
          <w:tcPr>
            <w:tcW w:w="511" w:type="dxa"/>
          </w:tcPr>
          <w:p w14:paraId="393697E3" w14:textId="62347638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8" w:type="dxa"/>
          </w:tcPr>
          <w:p w14:paraId="7E6DB973" w14:textId="6D554B40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Gniazda pamięci</w:t>
            </w:r>
          </w:p>
        </w:tc>
        <w:tc>
          <w:tcPr>
            <w:tcW w:w="2913" w:type="dxa"/>
          </w:tcPr>
          <w:p w14:paraId="527076C0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278369E8" w14:textId="77777777" w:rsidTr="00835197">
        <w:tc>
          <w:tcPr>
            <w:tcW w:w="511" w:type="dxa"/>
          </w:tcPr>
          <w:p w14:paraId="18F1B73D" w14:textId="11A8348A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8" w:type="dxa"/>
          </w:tcPr>
          <w:p w14:paraId="0C0F5975" w14:textId="0F848F61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Prędkość zegara pamięci</w:t>
            </w:r>
          </w:p>
        </w:tc>
        <w:tc>
          <w:tcPr>
            <w:tcW w:w="2913" w:type="dxa"/>
          </w:tcPr>
          <w:p w14:paraId="43E79D1E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4C9B2478" w14:textId="77777777" w:rsidTr="00835197">
        <w:tc>
          <w:tcPr>
            <w:tcW w:w="511" w:type="dxa"/>
          </w:tcPr>
          <w:p w14:paraId="5F8B9809" w14:textId="7CF43EB6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8" w:type="dxa"/>
          </w:tcPr>
          <w:p w14:paraId="09546D6F" w14:textId="3C92F984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Dostosowany do pracy w sieci</w:t>
            </w:r>
          </w:p>
        </w:tc>
        <w:tc>
          <w:tcPr>
            <w:tcW w:w="2913" w:type="dxa"/>
          </w:tcPr>
          <w:p w14:paraId="06F6FED7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50A47B9A" w14:textId="77777777" w:rsidTr="00835197">
        <w:tc>
          <w:tcPr>
            <w:tcW w:w="511" w:type="dxa"/>
          </w:tcPr>
          <w:p w14:paraId="4CE805BE" w14:textId="4116CF3E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8" w:type="dxa"/>
          </w:tcPr>
          <w:p w14:paraId="7C3116BF" w14:textId="6D7AFF0A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Przewodowa sieć LAN</w:t>
            </w:r>
          </w:p>
        </w:tc>
        <w:tc>
          <w:tcPr>
            <w:tcW w:w="2913" w:type="dxa"/>
          </w:tcPr>
          <w:p w14:paraId="02429D98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AD49F7" w14:paraId="6C02B2D2" w14:textId="77777777" w:rsidTr="00835197">
        <w:tc>
          <w:tcPr>
            <w:tcW w:w="511" w:type="dxa"/>
          </w:tcPr>
          <w:p w14:paraId="092D4283" w14:textId="23195292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8" w:type="dxa"/>
          </w:tcPr>
          <w:p w14:paraId="285D5F1A" w14:textId="5C4CC462" w:rsidR="00AD49F7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Pr="00713F06">
              <w:rPr>
                <w:rFonts w:asciiTheme="minorHAnsi" w:hAnsiTheme="minorHAnsi"/>
                <w:sz w:val="24"/>
                <w:szCs w:val="24"/>
              </w:rPr>
              <w:t>sługa RAID</w:t>
            </w:r>
          </w:p>
        </w:tc>
        <w:tc>
          <w:tcPr>
            <w:tcW w:w="2913" w:type="dxa"/>
          </w:tcPr>
          <w:p w14:paraId="2116352D" w14:textId="77777777" w:rsidR="00AD49F7" w:rsidRDefault="00AD49F7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1A568301" w14:textId="77777777" w:rsidTr="005626D7">
        <w:tc>
          <w:tcPr>
            <w:tcW w:w="511" w:type="dxa"/>
          </w:tcPr>
          <w:p w14:paraId="7965DF26" w14:textId="63828312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8" w:type="dxa"/>
          </w:tcPr>
          <w:p w14:paraId="542EB11C" w14:textId="61BB991C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Liczba portów USB 2.0</w:t>
            </w:r>
          </w:p>
        </w:tc>
        <w:tc>
          <w:tcPr>
            <w:tcW w:w="2913" w:type="dxa"/>
          </w:tcPr>
          <w:p w14:paraId="1E4D6633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41AD9051" w14:textId="77777777" w:rsidTr="005626D7">
        <w:tc>
          <w:tcPr>
            <w:tcW w:w="511" w:type="dxa"/>
          </w:tcPr>
          <w:p w14:paraId="03EC73FD" w14:textId="20EB30F1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38" w:type="dxa"/>
          </w:tcPr>
          <w:p w14:paraId="212A7459" w14:textId="44A39A2A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Pr="00713F06">
              <w:rPr>
                <w:rFonts w:asciiTheme="minorHAnsi" w:hAnsiTheme="minorHAnsi"/>
                <w:sz w:val="24"/>
                <w:szCs w:val="24"/>
              </w:rPr>
              <w:t xml:space="preserve">niazdo rozszerzeń PCI Express x8 </w:t>
            </w:r>
            <w:proofErr w:type="spellStart"/>
            <w:r w:rsidRPr="00713F06">
              <w:rPr>
                <w:rFonts w:asciiTheme="minorHAnsi" w:hAnsiTheme="minorHAnsi"/>
                <w:sz w:val="24"/>
                <w:szCs w:val="24"/>
              </w:rPr>
              <w:t>slots</w:t>
            </w:r>
            <w:proofErr w:type="spellEnd"/>
          </w:p>
        </w:tc>
        <w:tc>
          <w:tcPr>
            <w:tcW w:w="2913" w:type="dxa"/>
          </w:tcPr>
          <w:p w14:paraId="74BE4016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54D2C738" w14:textId="77777777" w:rsidTr="005626D7">
        <w:tc>
          <w:tcPr>
            <w:tcW w:w="511" w:type="dxa"/>
          </w:tcPr>
          <w:p w14:paraId="3A8644E0" w14:textId="79C15A80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8" w:type="dxa"/>
          </w:tcPr>
          <w:p w14:paraId="4C0D09DC" w14:textId="4CE02D24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Serwer dostos</w:t>
            </w:r>
            <w:r>
              <w:rPr>
                <w:rFonts w:asciiTheme="minorHAnsi" w:hAnsiTheme="minorHAnsi"/>
                <w:sz w:val="24"/>
                <w:szCs w:val="24"/>
              </w:rPr>
              <w:t>owany do obsługi centrów danych</w:t>
            </w:r>
          </w:p>
        </w:tc>
        <w:tc>
          <w:tcPr>
            <w:tcW w:w="2913" w:type="dxa"/>
          </w:tcPr>
          <w:p w14:paraId="2B401783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47F0D899" w14:textId="77777777" w:rsidTr="005626D7">
        <w:tc>
          <w:tcPr>
            <w:tcW w:w="511" w:type="dxa"/>
          </w:tcPr>
          <w:p w14:paraId="353185E3" w14:textId="09B9CF3F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38" w:type="dxa"/>
          </w:tcPr>
          <w:p w14:paraId="47EA2770" w14:textId="7DC64A12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Swoboda konfiguracji w</w:t>
            </w:r>
            <w:r>
              <w:rPr>
                <w:rFonts w:asciiTheme="minorHAnsi" w:hAnsiTheme="minorHAnsi"/>
                <w:sz w:val="24"/>
                <w:szCs w:val="24"/>
              </w:rPr>
              <w:t>ewnętrznej przestrzeni dyskowej</w:t>
            </w:r>
          </w:p>
        </w:tc>
        <w:tc>
          <w:tcPr>
            <w:tcW w:w="2913" w:type="dxa"/>
          </w:tcPr>
          <w:p w14:paraId="7CF7C295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3829F663" w14:textId="77777777" w:rsidTr="005626D7">
        <w:tc>
          <w:tcPr>
            <w:tcW w:w="511" w:type="dxa"/>
          </w:tcPr>
          <w:p w14:paraId="7DB232D4" w14:textId="38506959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38" w:type="dxa"/>
          </w:tcPr>
          <w:p w14:paraId="3854F9A2" w14:textId="2E6E5071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Wysoka wydajność i odp</w:t>
            </w:r>
            <w:r>
              <w:rPr>
                <w:rFonts w:asciiTheme="minorHAnsi" w:hAnsiTheme="minorHAnsi"/>
                <w:sz w:val="24"/>
                <w:szCs w:val="24"/>
              </w:rPr>
              <w:t>owiedni poziom</w:t>
            </w:r>
            <w:r w:rsidRPr="00713F06">
              <w:rPr>
                <w:rFonts w:asciiTheme="minorHAnsi" w:hAnsiTheme="minorHAnsi"/>
                <w:sz w:val="24"/>
                <w:szCs w:val="24"/>
              </w:rPr>
              <w:t xml:space="preserve"> bezpieczeństwa danych</w:t>
            </w:r>
          </w:p>
        </w:tc>
        <w:tc>
          <w:tcPr>
            <w:tcW w:w="2913" w:type="dxa"/>
          </w:tcPr>
          <w:p w14:paraId="2EF99731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26ADC75F" w14:textId="77777777" w:rsidTr="005626D7">
        <w:tc>
          <w:tcPr>
            <w:tcW w:w="511" w:type="dxa"/>
          </w:tcPr>
          <w:p w14:paraId="7A66799E" w14:textId="7FE63D6A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38" w:type="dxa"/>
          </w:tcPr>
          <w:p w14:paraId="48549676" w14:textId="25D65CCB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Możliwość wa</w:t>
            </w:r>
            <w:r>
              <w:rPr>
                <w:rFonts w:asciiTheme="minorHAnsi" w:hAnsiTheme="minorHAnsi"/>
                <w:sz w:val="24"/>
                <w:szCs w:val="24"/>
              </w:rPr>
              <w:t>rstwowego rozmieszczenia danych</w:t>
            </w:r>
          </w:p>
        </w:tc>
        <w:tc>
          <w:tcPr>
            <w:tcW w:w="2913" w:type="dxa"/>
          </w:tcPr>
          <w:p w14:paraId="701D14A4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178072EA" w14:textId="77777777" w:rsidTr="005626D7">
        <w:tc>
          <w:tcPr>
            <w:tcW w:w="511" w:type="dxa"/>
          </w:tcPr>
          <w:p w14:paraId="73C661A6" w14:textId="3ECF13A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38" w:type="dxa"/>
          </w:tcPr>
          <w:p w14:paraId="1C9D0ADA" w14:textId="0F57C304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 xml:space="preserve">Funkcja magazynu </w:t>
            </w:r>
            <w:r>
              <w:rPr>
                <w:rFonts w:asciiTheme="minorHAnsi" w:hAnsiTheme="minorHAnsi"/>
                <w:sz w:val="24"/>
                <w:szCs w:val="24"/>
              </w:rPr>
              <w:t>danych dla aplikacji biznesowych</w:t>
            </w:r>
          </w:p>
        </w:tc>
        <w:tc>
          <w:tcPr>
            <w:tcW w:w="2913" w:type="dxa"/>
          </w:tcPr>
          <w:p w14:paraId="4FB61640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654C294B" w14:textId="77777777" w:rsidTr="005626D7">
        <w:tc>
          <w:tcPr>
            <w:tcW w:w="511" w:type="dxa"/>
          </w:tcPr>
          <w:p w14:paraId="35C5306F" w14:textId="2931C928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38" w:type="dxa"/>
          </w:tcPr>
          <w:p w14:paraId="68DFD95B" w14:textId="27C24C78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Ma</w:t>
            </w:r>
            <w:r>
              <w:rPr>
                <w:rFonts w:asciiTheme="minorHAnsi" w:hAnsiTheme="minorHAnsi"/>
                <w:sz w:val="24"/>
                <w:szCs w:val="24"/>
              </w:rPr>
              <w:t>szyna otwarta jest na rozbudowę</w:t>
            </w:r>
          </w:p>
        </w:tc>
        <w:tc>
          <w:tcPr>
            <w:tcW w:w="2913" w:type="dxa"/>
          </w:tcPr>
          <w:p w14:paraId="6EA25963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7BA4BFFE" w14:textId="77777777" w:rsidTr="005626D7">
        <w:tc>
          <w:tcPr>
            <w:tcW w:w="511" w:type="dxa"/>
          </w:tcPr>
          <w:p w14:paraId="3CDE07A9" w14:textId="75FED50D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38" w:type="dxa"/>
          </w:tcPr>
          <w:p w14:paraId="2CD8B41D" w14:textId="4A9F0592" w:rsidR="00E50D12" w:rsidRPr="00713F06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Funkcja obsługi szyb</w:t>
            </w:r>
            <w:r>
              <w:rPr>
                <w:rFonts w:asciiTheme="minorHAnsi" w:hAnsiTheme="minorHAnsi"/>
                <w:sz w:val="24"/>
                <w:szCs w:val="24"/>
              </w:rPr>
              <w:t>kich, transakcyjnych baz danych</w:t>
            </w:r>
          </w:p>
        </w:tc>
        <w:tc>
          <w:tcPr>
            <w:tcW w:w="2913" w:type="dxa"/>
          </w:tcPr>
          <w:p w14:paraId="10828E96" w14:textId="77777777" w:rsidR="00E50D12" w:rsidRDefault="00E50D12" w:rsidP="005626D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0C830076" w14:textId="77777777" w:rsidTr="00835197">
        <w:tc>
          <w:tcPr>
            <w:tcW w:w="511" w:type="dxa"/>
          </w:tcPr>
          <w:p w14:paraId="0F8ED359" w14:textId="4C40458A" w:rsidR="00E50D12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8" w:type="dxa"/>
          </w:tcPr>
          <w:p w14:paraId="754EAB56" w14:textId="1640743A" w:rsidR="00E50D12" w:rsidRPr="00713F06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Platforma dostosowana do obsługi średnio zaawansowanej wirtualizacji na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potrzeby aplikacji biznesowych</w:t>
            </w:r>
          </w:p>
        </w:tc>
        <w:tc>
          <w:tcPr>
            <w:tcW w:w="2913" w:type="dxa"/>
          </w:tcPr>
          <w:p w14:paraId="660FF04F" w14:textId="77777777" w:rsidR="00E50D12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E50D12" w14:paraId="62C7B6DB" w14:textId="77777777" w:rsidTr="00835197">
        <w:tc>
          <w:tcPr>
            <w:tcW w:w="511" w:type="dxa"/>
          </w:tcPr>
          <w:p w14:paraId="159405BF" w14:textId="58B895AC" w:rsidR="00E50D12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38" w:type="dxa"/>
          </w:tcPr>
          <w:p w14:paraId="6AAD1B51" w14:textId="1F10D32F" w:rsidR="00E50D12" w:rsidRPr="00713F06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13F06">
              <w:rPr>
                <w:rFonts w:asciiTheme="minorHAnsi" w:hAnsiTheme="minorHAnsi"/>
                <w:sz w:val="24"/>
                <w:szCs w:val="24"/>
              </w:rPr>
              <w:t>Kompatybilność z najbardziej rozpowszechnionymi systemami operacyjnymi</w:t>
            </w:r>
          </w:p>
        </w:tc>
        <w:tc>
          <w:tcPr>
            <w:tcW w:w="2913" w:type="dxa"/>
          </w:tcPr>
          <w:p w14:paraId="0DFDF5B4" w14:textId="77777777" w:rsidR="00E50D12" w:rsidRDefault="00E50D12" w:rsidP="00AD49F7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6B724038" w14:textId="77777777" w:rsidR="00106904" w:rsidRPr="00192247" w:rsidRDefault="00106904" w:rsidP="00111F64">
      <w:pPr>
        <w:pStyle w:val="Zwykytekst1"/>
        <w:numPr>
          <w:ilvl w:val="0"/>
          <w:numId w:val="1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191699C2" w14:textId="77777777" w:rsidR="00106904" w:rsidRPr="00192247" w:rsidRDefault="00106904" w:rsidP="00106904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1315733B" w14:textId="77777777" w:rsidR="00106904" w:rsidRPr="00192247" w:rsidRDefault="00106904" w:rsidP="00B01AC2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przedsiębiorcy składający wspólną ofertę)</w:t>
      </w:r>
    </w:p>
    <w:p w14:paraId="38F26A69" w14:textId="77777777" w:rsidR="00106904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r w:rsidR="008B0125"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TTO ............................. zł (słownie: ........................................................ złotych). Szczegółowa kalkulacja została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przedstawiona </w:t>
      </w:r>
      <w:r w:rsidR="00545794">
        <w:rPr>
          <w:rFonts w:asciiTheme="minorHAnsi" w:hAnsiTheme="minorHAnsi" w:cs="Arial"/>
          <w:color w:val="000000"/>
          <w:sz w:val="24"/>
          <w:szCs w:val="24"/>
        </w:rPr>
        <w:t>na naszym formularzu ofertowym stanowiącym załącznik niniejszego dokumentu.</w:t>
      </w:r>
    </w:p>
    <w:p w14:paraId="686C4F74" w14:textId="77777777" w:rsidR="001E6316" w:rsidRDefault="001E6316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Pr="000A24D9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okres gwarancji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to …………………………..</w:t>
      </w:r>
    </w:p>
    <w:p w14:paraId="1E3106A9" w14:textId="77777777" w:rsidR="000A24D9" w:rsidRPr="00192247" w:rsidRDefault="000A24D9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Pr="000A24D9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dostawy to …………………………..</w:t>
      </w:r>
    </w:p>
    <w:p w14:paraId="59D93BFD" w14:textId="77777777"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7DDF3465" w14:textId="77777777"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90 dni od upływu terminu składania ofert. </w:t>
      </w:r>
    </w:p>
    <w:p w14:paraId="76E9FE93" w14:textId="77777777" w:rsidR="00192247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09D83F39" w14:textId="77777777" w:rsidR="00192247" w:rsidRPr="00700E9B" w:rsidRDefault="00192247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t>Umowa zostaje zawarta w wyniku przyjęcia oferty przez Zamawiającego. Umowa zostaje zawarta pod warunkiem zawieszającym uzyskania przez Zamawiającego dofinansowania niniejszego projektu na podstawie</w:t>
      </w:r>
      <w:r w:rsidR="00CB0FF2" w:rsidRPr="00700E9B">
        <w:rPr>
          <w:rFonts w:asciiTheme="minorHAnsi" w:hAnsiTheme="minorHAnsi"/>
          <w:sz w:val="24"/>
          <w:szCs w:val="24"/>
        </w:rPr>
        <w:t xml:space="preserve"> stosownej</w:t>
      </w:r>
      <w:r w:rsidRPr="00700E9B">
        <w:rPr>
          <w:rFonts w:asciiTheme="minorHAnsi" w:hAnsiTheme="minorHAnsi"/>
          <w:sz w:val="24"/>
          <w:szCs w:val="24"/>
        </w:rPr>
        <w:t xml:space="preserve"> umowy</w:t>
      </w:r>
      <w:r w:rsidR="00CB0FF2" w:rsidRPr="00700E9B">
        <w:rPr>
          <w:rFonts w:asciiTheme="minorHAnsi" w:hAnsiTheme="minorHAnsi"/>
          <w:sz w:val="24"/>
          <w:szCs w:val="24"/>
        </w:rPr>
        <w:t>.</w:t>
      </w:r>
      <w:r w:rsidRPr="00700E9B">
        <w:rPr>
          <w:rFonts w:asciiTheme="minorHAnsi" w:hAnsiTheme="minorHAnsi"/>
          <w:sz w:val="24"/>
          <w:szCs w:val="24"/>
        </w:rPr>
        <w:t xml:space="preserve"> </w:t>
      </w:r>
    </w:p>
    <w:p w14:paraId="47FE1DE3" w14:textId="77777777"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14:paraId="7ACD5F6F" w14:textId="77777777" w:rsidR="00106904" w:rsidRPr="00192247" w:rsidRDefault="00106904" w:rsidP="00700E9B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33D31A97" w14:textId="77777777"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Adres: ………………………………………….</w:t>
      </w:r>
    </w:p>
    <w:p w14:paraId="44AFD0AC" w14:textId="77777777"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27E52AB5" w14:textId="77777777"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1DA41B87" w14:textId="77777777" w:rsidR="00106904" w:rsidRPr="00192247" w:rsidRDefault="00106904" w:rsidP="00106904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3BC0BF3E" w14:textId="77777777" w:rsidR="00106904" w:rsidRPr="00192247" w:rsidRDefault="00106904" w:rsidP="00111F64">
      <w:pPr>
        <w:pStyle w:val="Tekstkomentarza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6C758603" w14:textId="77777777"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 w:rsidR="00700E9B">
        <w:rPr>
          <w:rFonts w:asciiTheme="minorHAnsi" w:hAnsiTheme="minorHAnsi" w:cs="Arial"/>
          <w:sz w:val="24"/>
          <w:szCs w:val="24"/>
        </w:rPr>
        <w:t>................</w:t>
      </w:r>
    </w:p>
    <w:p w14:paraId="73A30EC8" w14:textId="77777777"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517B0BDC" w14:textId="77777777"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7882E4D7" w14:textId="77777777"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5091F7DA" w14:textId="77777777" w:rsidR="00106904" w:rsidRPr="00192247" w:rsidRDefault="00106904" w:rsidP="00106904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0ADE47D5" w14:textId="77777777" w:rsidR="00106904" w:rsidRPr="00192247" w:rsidRDefault="00106904" w:rsidP="00106904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 w:rsidR="009A3E90"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14:paraId="0C765D7F" w14:textId="77777777" w:rsidR="00106904" w:rsidRPr="00192247" w:rsidRDefault="00106904" w:rsidP="00106904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33ED7D92" w14:textId="77777777" w:rsidR="00106904" w:rsidRPr="00192247" w:rsidRDefault="00106904" w:rsidP="00106904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38F718DD" w14:textId="77777777"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7A81B36B" w14:textId="77777777" w:rsidR="00106904" w:rsidRPr="00192247" w:rsidRDefault="00106904" w:rsidP="00106904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14:paraId="5CCD079B" w14:textId="77777777" w:rsidR="00106904" w:rsidRPr="00192247" w:rsidRDefault="00C92ABD" w:rsidP="00106904">
      <w:pPr>
        <w:pStyle w:val="Nagwekspisutreci"/>
        <w:rPr>
          <w:rFonts w:asciiTheme="minorHAnsi" w:hAnsiTheme="minorHAnsi"/>
          <w:b w:val="0"/>
        </w:rPr>
      </w:pPr>
      <w:bookmarkStart w:id="5" w:name="_Toc384818360"/>
      <w:r>
        <w:rPr>
          <w:rFonts w:asciiTheme="minorHAnsi" w:hAnsiTheme="minorHAnsi" w:cs="Arial"/>
        </w:rPr>
        <w:lastRenderedPageBreak/>
        <w:t>Załącznik nr 3</w:t>
      </w:r>
      <w:r w:rsidR="00106904"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5"/>
    </w:p>
    <w:p w14:paraId="40A9A957" w14:textId="77777777" w:rsidR="00106904" w:rsidRPr="00192247" w:rsidRDefault="00106904" w:rsidP="00106904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47D234E3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6643D0D7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2AFA2EB" w14:textId="77777777"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…………………………………</w:t>
      </w:r>
      <w:r w:rsidR="00700E9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</w:t>
      </w:r>
      <w:r w:rsidRPr="00192247">
        <w:rPr>
          <w:rFonts w:asciiTheme="minorHAnsi" w:hAnsiTheme="minorHAnsi"/>
          <w:sz w:val="24"/>
          <w:szCs w:val="24"/>
        </w:rPr>
        <w:t xml:space="preserve">……………………………. </w:t>
      </w:r>
    </w:p>
    <w:p w14:paraId="3709F0E8" w14:textId="77777777" w:rsidR="00106904" w:rsidRPr="00192247" w:rsidRDefault="00106904" w:rsidP="00106904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14:paraId="136BBE77" w14:textId="77777777"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77687F7" w14:textId="77777777" w:rsidR="00106904" w:rsidRPr="00192247" w:rsidRDefault="00106904" w:rsidP="00106904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094AD312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168FFFD5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D563AE3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601DEC42" w14:textId="77777777" w:rsidR="00106904" w:rsidRPr="00192247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14:paraId="76FD78FD" w14:textId="77777777" w:rsidR="00106904" w:rsidRPr="00192247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14:paraId="75177A04" w14:textId="77777777" w:rsidR="00106904" w:rsidRPr="00192247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14:paraId="20B0F240" w14:textId="77777777" w:rsidR="00106904" w:rsidRPr="00192247" w:rsidRDefault="00106904" w:rsidP="00111F64">
      <w:pPr>
        <w:numPr>
          <w:ilvl w:val="0"/>
          <w:numId w:val="1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4A5266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147E208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5DB7119D" w14:textId="77777777"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14:paraId="532BA387" w14:textId="77777777"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14:paraId="4C2D56AC" w14:textId="77777777"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</w:p>
    <w:p w14:paraId="0262DC28" w14:textId="77777777" w:rsidR="00106904" w:rsidRPr="00192247" w:rsidRDefault="00106904" w:rsidP="00106904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25A48B94" w14:textId="77777777" w:rsidR="00106904" w:rsidRPr="00192247" w:rsidRDefault="00106904" w:rsidP="00106904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14:paraId="348B6437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62906C58" w14:textId="77777777" w:rsidR="00106904" w:rsidRDefault="00106904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5999480E" w14:textId="77777777"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686E23FD" w14:textId="77777777"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6467981F" w14:textId="77777777"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543B6B9" w14:textId="77777777" w:rsidR="00D24E36" w:rsidRDefault="00D24E36" w:rsidP="00106904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41C5D2C4" w14:textId="77777777" w:rsidR="00CE4F6C" w:rsidRPr="003C76C0" w:rsidRDefault="00CE4F6C" w:rsidP="005B7D6C">
      <w:pPr>
        <w:spacing w:line="360" w:lineRule="auto"/>
        <w:jc w:val="both"/>
        <w:rPr>
          <w:b/>
        </w:rPr>
      </w:pPr>
    </w:p>
    <w:sectPr w:rsidR="00CE4F6C" w:rsidRPr="003C76C0" w:rsidSect="00AC56F5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3964" w14:textId="77777777" w:rsidR="00432F99" w:rsidRDefault="00432F99" w:rsidP="003A622D">
      <w:r>
        <w:separator/>
      </w:r>
    </w:p>
  </w:endnote>
  <w:endnote w:type="continuationSeparator" w:id="0">
    <w:p w14:paraId="5E00E8A1" w14:textId="77777777" w:rsidR="00432F99" w:rsidRDefault="00432F99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18547"/>
      <w:docPartObj>
        <w:docPartGallery w:val="Page Numbers (Bottom of Page)"/>
        <w:docPartUnique/>
      </w:docPartObj>
    </w:sdtPr>
    <w:sdtEndPr/>
    <w:sdtContent>
      <w:p w14:paraId="23340B74" w14:textId="78D0E9CD" w:rsidR="00B3377E" w:rsidRDefault="00B3377E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EF5A62">
          <w:rPr>
            <w:rFonts w:asciiTheme="minorHAnsi" w:hAnsiTheme="minorHAnsi"/>
            <w:noProof/>
          </w:rPr>
          <w:t>16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1EA824A7" w14:textId="77777777" w:rsidR="00B3377E" w:rsidRDefault="00B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8CAD" w14:textId="77777777" w:rsidR="00432F99" w:rsidRDefault="00432F99" w:rsidP="003A622D">
      <w:r>
        <w:separator/>
      </w:r>
    </w:p>
  </w:footnote>
  <w:footnote w:type="continuationSeparator" w:id="0">
    <w:p w14:paraId="75D2EB7A" w14:textId="77777777" w:rsidR="00432F99" w:rsidRDefault="00432F99" w:rsidP="003A622D">
      <w:r>
        <w:continuationSeparator/>
      </w:r>
    </w:p>
  </w:footnote>
  <w:footnote w:id="1">
    <w:p w14:paraId="54FB0141" w14:textId="77777777" w:rsidR="00B3377E" w:rsidRDefault="00B3377E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B3377E" w:rsidRPr="008E0D90" w14:paraId="6529CC7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FFE13B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C70644E" w14:textId="77777777" w:rsidR="00B3377E" w:rsidRDefault="00432F99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B3377E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EC4F64C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3377E" w:rsidRPr="008E0D90" w14:paraId="56EA002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F9547F3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CF5E587" w14:textId="77777777" w:rsidR="00B3377E" w:rsidRDefault="00B3377E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0736B59" w14:textId="77777777" w:rsidR="00B3377E" w:rsidRDefault="00B3377E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A15F685" w14:textId="77777777" w:rsidR="00B3377E" w:rsidRDefault="00B337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3EE8" w14:textId="77777777" w:rsidR="00B3377E" w:rsidRDefault="00B3377E">
    <w:pPr>
      <w:pStyle w:val="Nagwek"/>
    </w:pPr>
    <w:r>
      <w:rPr>
        <w:noProof/>
        <w:lang w:eastAsia="pl-PL"/>
      </w:rPr>
      <w:drawing>
        <wp:inline distT="0" distB="0" distL="0" distR="0" wp14:anchorId="67961E13" wp14:editId="050CBEA9">
          <wp:extent cx="6206490" cy="1061085"/>
          <wp:effectExtent l="0" t="0" r="381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C26836"/>
    <w:multiLevelType w:val="hybridMultilevel"/>
    <w:tmpl w:val="73FC17B8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85841"/>
    <w:multiLevelType w:val="multilevel"/>
    <w:tmpl w:val="C8BA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4"/>
  </w:num>
  <w:num w:numId="5">
    <w:abstractNumId w:val="24"/>
  </w:num>
  <w:num w:numId="6">
    <w:abstractNumId w:val="8"/>
  </w:num>
  <w:num w:numId="7">
    <w:abstractNumId w:val="12"/>
  </w:num>
  <w:num w:numId="8">
    <w:abstractNumId w:val="18"/>
  </w:num>
  <w:num w:numId="9">
    <w:abstractNumId w:val="19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10"/>
  </w:num>
  <w:num w:numId="18">
    <w:abstractNumId w:val="7"/>
  </w:num>
  <w:num w:numId="19">
    <w:abstractNumId w:val="4"/>
  </w:num>
  <w:num w:numId="20">
    <w:abstractNumId w:val="23"/>
  </w:num>
  <w:num w:numId="21">
    <w:abstractNumId w:val="3"/>
  </w:num>
  <w:num w:numId="22">
    <w:abstractNumId w:val="6"/>
  </w:num>
  <w:num w:numId="23">
    <w:abstractNumId w:val="17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6494"/>
    <w:rsid w:val="00037A78"/>
    <w:rsid w:val="00040E54"/>
    <w:rsid w:val="000613F7"/>
    <w:rsid w:val="000737ED"/>
    <w:rsid w:val="000754C3"/>
    <w:rsid w:val="00084488"/>
    <w:rsid w:val="00085819"/>
    <w:rsid w:val="00090C2B"/>
    <w:rsid w:val="00091BEC"/>
    <w:rsid w:val="000933AC"/>
    <w:rsid w:val="00093935"/>
    <w:rsid w:val="00096165"/>
    <w:rsid w:val="000962A0"/>
    <w:rsid w:val="0009769E"/>
    <w:rsid w:val="000A00F1"/>
    <w:rsid w:val="000A24D9"/>
    <w:rsid w:val="000A3903"/>
    <w:rsid w:val="000A4757"/>
    <w:rsid w:val="000A511D"/>
    <w:rsid w:val="000B4E88"/>
    <w:rsid w:val="000B7A50"/>
    <w:rsid w:val="000C4509"/>
    <w:rsid w:val="000D5B0B"/>
    <w:rsid w:val="000E1FF2"/>
    <w:rsid w:val="000F0EE6"/>
    <w:rsid w:val="000F17A4"/>
    <w:rsid w:val="000F4990"/>
    <w:rsid w:val="000F59B1"/>
    <w:rsid w:val="000F6A24"/>
    <w:rsid w:val="000F76CA"/>
    <w:rsid w:val="001003A9"/>
    <w:rsid w:val="00103424"/>
    <w:rsid w:val="00105F1E"/>
    <w:rsid w:val="00106904"/>
    <w:rsid w:val="00106B60"/>
    <w:rsid w:val="00106B95"/>
    <w:rsid w:val="00111F64"/>
    <w:rsid w:val="00120CFA"/>
    <w:rsid w:val="00124A56"/>
    <w:rsid w:val="00125447"/>
    <w:rsid w:val="00125968"/>
    <w:rsid w:val="00126383"/>
    <w:rsid w:val="001325F1"/>
    <w:rsid w:val="00134FDF"/>
    <w:rsid w:val="0014075E"/>
    <w:rsid w:val="001409F0"/>
    <w:rsid w:val="0014288D"/>
    <w:rsid w:val="001501A4"/>
    <w:rsid w:val="0015258D"/>
    <w:rsid w:val="0015522E"/>
    <w:rsid w:val="001558C4"/>
    <w:rsid w:val="00155D5E"/>
    <w:rsid w:val="00156F9E"/>
    <w:rsid w:val="0016423C"/>
    <w:rsid w:val="001659BB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60DC"/>
    <w:rsid w:val="001A07D4"/>
    <w:rsid w:val="001A0E49"/>
    <w:rsid w:val="001A2D7B"/>
    <w:rsid w:val="001A3F4E"/>
    <w:rsid w:val="001A459D"/>
    <w:rsid w:val="001A7A0A"/>
    <w:rsid w:val="001B2C35"/>
    <w:rsid w:val="001B5584"/>
    <w:rsid w:val="001C06EE"/>
    <w:rsid w:val="001C0A98"/>
    <w:rsid w:val="001C1590"/>
    <w:rsid w:val="001C5C7E"/>
    <w:rsid w:val="001D3381"/>
    <w:rsid w:val="001D7FB8"/>
    <w:rsid w:val="001E38B8"/>
    <w:rsid w:val="001E6316"/>
    <w:rsid w:val="001E65BF"/>
    <w:rsid w:val="001E7D41"/>
    <w:rsid w:val="001F0C60"/>
    <w:rsid w:val="001F265F"/>
    <w:rsid w:val="001F60FD"/>
    <w:rsid w:val="00203081"/>
    <w:rsid w:val="00205FDA"/>
    <w:rsid w:val="00206553"/>
    <w:rsid w:val="00214125"/>
    <w:rsid w:val="002143F4"/>
    <w:rsid w:val="00216D69"/>
    <w:rsid w:val="00217571"/>
    <w:rsid w:val="002218E6"/>
    <w:rsid w:val="00221C65"/>
    <w:rsid w:val="002251F1"/>
    <w:rsid w:val="00230F8F"/>
    <w:rsid w:val="00234718"/>
    <w:rsid w:val="00234E25"/>
    <w:rsid w:val="00235C3B"/>
    <w:rsid w:val="00242D23"/>
    <w:rsid w:val="002464FF"/>
    <w:rsid w:val="00254E35"/>
    <w:rsid w:val="00256938"/>
    <w:rsid w:val="00256B31"/>
    <w:rsid w:val="00262CD9"/>
    <w:rsid w:val="0026614E"/>
    <w:rsid w:val="002715FF"/>
    <w:rsid w:val="0027294B"/>
    <w:rsid w:val="0027357B"/>
    <w:rsid w:val="00274FEB"/>
    <w:rsid w:val="00290794"/>
    <w:rsid w:val="0029254A"/>
    <w:rsid w:val="00292759"/>
    <w:rsid w:val="002A1130"/>
    <w:rsid w:val="002A2192"/>
    <w:rsid w:val="002A332A"/>
    <w:rsid w:val="002A34C6"/>
    <w:rsid w:val="002A3D18"/>
    <w:rsid w:val="002A4EFB"/>
    <w:rsid w:val="002A6151"/>
    <w:rsid w:val="002A727D"/>
    <w:rsid w:val="002B474B"/>
    <w:rsid w:val="002B4A6E"/>
    <w:rsid w:val="002B6294"/>
    <w:rsid w:val="002C10CA"/>
    <w:rsid w:val="002C17BA"/>
    <w:rsid w:val="002C2407"/>
    <w:rsid w:val="002C37E4"/>
    <w:rsid w:val="002C4236"/>
    <w:rsid w:val="002C75DD"/>
    <w:rsid w:val="002D2C0B"/>
    <w:rsid w:val="002D5E8B"/>
    <w:rsid w:val="002D73CC"/>
    <w:rsid w:val="002F2FC1"/>
    <w:rsid w:val="002F39E5"/>
    <w:rsid w:val="002F6467"/>
    <w:rsid w:val="002F6B77"/>
    <w:rsid w:val="00304422"/>
    <w:rsid w:val="003118B4"/>
    <w:rsid w:val="00313CFD"/>
    <w:rsid w:val="0031482D"/>
    <w:rsid w:val="00317EFC"/>
    <w:rsid w:val="0033086E"/>
    <w:rsid w:val="00331E72"/>
    <w:rsid w:val="00331F9C"/>
    <w:rsid w:val="00337F0E"/>
    <w:rsid w:val="00340F31"/>
    <w:rsid w:val="003410E5"/>
    <w:rsid w:val="003427D4"/>
    <w:rsid w:val="00343086"/>
    <w:rsid w:val="00343E80"/>
    <w:rsid w:val="003441BF"/>
    <w:rsid w:val="00353A80"/>
    <w:rsid w:val="00361061"/>
    <w:rsid w:val="00362F3C"/>
    <w:rsid w:val="00363B8D"/>
    <w:rsid w:val="00384088"/>
    <w:rsid w:val="003844B6"/>
    <w:rsid w:val="00385791"/>
    <w:rsid w:val="003869B9"/>
    <w:rsid w:val="00390F4D"/>
    <w:rsid w:val="003912EB"/>
    <w:rsid w:val="003938E7"/>
    <w:rsid w:val="003946FF"/>
    <w:rsid w:val="003A0A18"/>
    <w:rsid w:val="003A5587"/>
    <w:rsid w:val="003A622D"/>
    <w:rsid w:val="003B334A"/>
    <w:rsid w:val="003B69B2"/>
    <w:rsid w:val="003B6C65"/>
    <w:rsid w:val="003B7EF2"/>
    <w:rsid w:val="003C046F"/>
    <w:rsid w:val="003C1DF8"/>
    <w:rsid w:val="003C27AC"/>
    <w:rsid w:val="003C5110"/>
    <w:rsid w:val="003C6F13"/>
    <w:rsid w:val="003C76C0"/>
    <w:rsid w:val="003D0928"/>
    <w:rsid w:val="003E14F0"/>
    <w:rsid w:val="003E26AA"/>
    <w:rsid w:val="003E342E"/>
    <w:rsid w:val="003F1C7E"/>
    <w:rsid w:val="003F3A20"/>
    <w:rsid w:val="003F57B5"/>
    <w:rsid w:val="00400A50"/>
    <w:rsid w:val="00411A25"/>
    <w:rsid w:val="00424F80"/>
    <w:rsid w:val="00427FFE"/>
    <w:rsid w:val="00430AC3"/>
    <w:rsid w:val="00432F99"/>
    <w:rsid w:val="00435A6E"/>
    <w:rsid w:val="00435B47"/>
    <w:rsid w:val="004405E5"/>
    <w:rsid w:val="004442E3"/>
    <w:rsid w:val="00453F8A"/>
    <w:rsid w:val="004554CA"/>
    <w:rsid w:val="00461CCB"/>
    <w:rsid w:val="00462844"/>
    <w:rsid w:val="00463D1D"/>
    <w:rsid w:val="004677F4"/>
    <w:rsid w:val="00467CF1"/>
    <w:rsid w:val="00475BB3"/>
    <w:rsid w:val="00475D8C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662"/>
    <w:rsid w:val="00493866"/>
    <w:rsid w:val="004954DB"/>
    <w:rsid w:val="00495C35"/>
    <w:rsid w:val="00496896"/>
    <w:rsid w:val="00496945"/>
    <w:rsid w:val="004A1130"/>
    <w:rsid w:val="004A1B96"/>
    <w:rsid w:val="004A31BA"/>
    <w:rsid w:val="004B136E"/>
    <w:rsid w:val="004B1B53"/>
    <w:rsid w:val="004C195F"/>
    <w:rsid w:val="004C4E59"/>
    <w:rsid w:val="004C6C68"/>
    <w:rsid w:val="004C6DE8"/>
    <w:rsid w:val="004D2D28"/>
    <w:rsid w:val="004D3AA4"/>
    <w:rsid w:val="004D5762"/>
    <w:rsid w:val="004D5AC2"/>
    <w:rsid w:val="004D5B71"/>
    <w:rsid w:val="004D7174"/>
    <w:rsid w:val="004E0CBA"/>
    <w:rsid w:val="004E3689"/>
    <w:rsid w:val="004E579B"/>
    <w:rsid w:val="004E704B"/>
    <w:rsid w:val="004F4461"/>
    <w:rsid w:val="004F5AE5"/>
    <w:rsid w:val="00500DE6"/>
    <w:rsid w:val="00504617"/>
    <w:rsid w:val="00507AFC"/>
    <w:rsid w:val="00513367"/>
    <w:rsid w:val="00521F2B"/>
    <w:rsid w:val="005233A7"/>
    <w:rsid w:val="005241E3"/>
    <w:rsid w:val="00530171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6FD0"/>
    <w:rsid w:val="00550716"/>
    <w:rsid w:val="00551FA3"/>
    <w:rsid w:val="0055654E"/>
    <w:rsid w:val="005622B2"/>
    <w:rsid w:val="005623FF"/>
    <w:rsid w:val="005626D7"/>
    <w:rsid w:val="00564A3A"/>
    <w:rsid w:val="00574BA0"/>
    <w:rsid w:val="00581511"/>
    <w:rsid w:val="00581E4A"/>
    <w:rsid w:val="00582414"/>
    <w:rsid w:val="0058287A"/>
    <w:rsid w:val="005921EF"/>
    <w:rsid w:val="005944BD"/>
    <w:rsid w:val="005A3DE5"/>
    <w:rsid w:val="005A529D"/>
    <w:rsid w:val="005B05F5"/>
    <w:rsid w:val="005B7D6C"/>
    <w:rsid w:val="005C1FA5"/>
    <w:rsid w:val="005C2E22"/>
    <w:rsid w:val="005C3C7F"/>
    <w:rsid w:val="005C61A8"/>
    <w:rsid w:val="005D0151"/>
    <w:rsid w:val="005D01AE"/>
    <w:rsid w:val="005D1D17"/>
    <w:rsid w:val="005D5410"/>
    <w:rsid w:val="005D71B6"/>
    <w:rsid w:val="005E5B61"/>
    <w:rsid w:val="005E794D"/>
    <w:rsid w:val="005F0301"/>
    <w:rsid w:val="005F1BD7"/>
    <w:rsid w:val="005F2984"/>
    <w:rsid w:val="005F3A5D"/>
    <w:rsid w:val="005F592F"/>
    <w:rsid w:val="005F7139"/>
    <w:rsid w:val="006006BB"/>
    <w:rsid w:val="0060147D"/>
    <w:rsid w:val="00601E9A"/>
    <w:rsid w:val="0060471B"/>
    <w:rsid w:val="00604B1E"/>
    <w:rsid w:val="0061076B"/>
    <w:rsid w:val="00614B81"/>
    <w:rsid w:val="00623F04"/>
    <w:rsid w:val="00637FAA"/>
    <w:rsid w:val="00641CA5"/>
    <w:rsid w:val="00660A5B"/>
    <w:rsid w:val="006620B6"/>
    <w:rsid w:val="00662BB8"/>
    <w:rsid w:val="00665DCF"/>
    <w:rsid w:val="00673329"/>
    <w:rsid w:val="00675231"/>
    <w:rsid w:val="00676C1C"/>
    <w:rsid w:val="00681A71"/>
    <w:rsid w:val="006831BA"/>
    <w:rsid w:val="006848D2"/>
    <w:rsid w:val="00690890"/>
    <w:rsid w:val="00692F09"/>
    <w:rsid w:val="00694ECD"/>
    <w:rsid w:val="006A29FC"/>
    <w:rsid w:val="006A30B0"/>
    <w:rsid w:val="006A4793"/>
    <w:rsid w:val="006A59A3"/>
    <w:rsid w:val="006A5A13"/>
    <w:rsid w:val="006B3645"/>
    <w:rsid w:val="006B6F57"/>
    <w:rsid w:val="006C4157"/>
    <w:rsid w:val="006C4601"/>
    <w:rsid w:val="006C5B6D"/>
    <w:rsid w:val="006C5CDB"/>
    <w:rsid w:val="006D01C0"/>
    <w:rsid w:val="006D277B"/>
    <w:rsid w:val="006D357D"/>
    <w:rsid w:val="006D5477"/>
    <w:rsid w:val="006E03BE"/>
    <w:rsid w:val="006E18F0"/>
    <w:rsid w:val="006E433C"/>
    <w:rsid w:val="006E4537"/>
    <w:rsid w:val="006E7019"/>
    <w:rsid w:val="006F0D55"/>
    <w:rsid w:val="006F294E"/>
    <w:rsid w:val="006F4BA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3F06"/>
    <w:rsid w:val="00714003"/>
    <w:rsid w:val="007153FC"/>
    <w:rsid w:val="00716B2A"/>
    <w:rsid w:val="0071707B"/>
    <w:rsid w:val="00717763"/>
    <w:rsid w:val="00723E23"/>
    <w:rsid w:val="00725831"/>
    <w:rsid w:val="00726EF2"/>
    <w:rsid w:val="00727DB9"/>
    <w:rsid w:val="00731E8C"/>
    <w:rsid w:val="007362EC"/>
    <w:rsid w:val="0074038C"/>
    <w:rsid w:val="00741007"/>
    <w:rsid w:val="0074318D"/>
    <w:rsid w:val="00744D17"/>
    <w:rsid w:val="007478EC"/>
    <w:rsid w:val="00753094"/>
    <w:rsid w:val="0075373C"/>
    <w:rsid w:val="0076252B"/>
    <w:rsid w:val="0076413C"/>
    <w:rsid w:val="0076419B"/>
    <w:rsid w:val="007644E6"/>
    <w:rsid w:val="00764EE2"/>
    <w:rsid w:val="007651C8"/>
    <w:rsid w:val="00766425"/>
    <w:rsid w:val="00766F14"/>
    <w:rsid w:val="00770226"/>
    <w:rsid w:val="0077333E"/>
    <w:rsid w:val="00773EC0"/>
    <w:rsid w:val="00780033"/>
    <w:rsid w:val="00784FE3"/>
    <w:rsid w:val="007931E7"/>
    <w:rsid w:val="00793EFB"/>
    <w:rsid w:val="007A0CBD"/>
    <w:rsid w:val="007A2FD7"/>
    <w:rsid w:val="007A515D"/>
    <w:rsid w:val="007B0407"/>
    <w:rsid w:val="007B1D11"/>
    <w:rsid w:val="007B2B86"/>
    <w:rsid w:val="007B5B3C"/>
    <w:rsid w:val="007C1522"/>
    <w:rsid w:val="007C28A9"/>
    <w:rsid w:val="007C3F2F"/>
    <w:rsid w:val="007C4B55"/>
    <w:rsid w:val="007D16BC"/>
    <w:rsid w:val="007D2C13"/>
    <w:rsid w:val="007D2DD4"/>
    <w:rsid w:val="007D4F51"/>
    <w:rsid w:val="007D66DD"/>
    <w:rsid w:val="007E4836"/>
    <w:rsid w:val="007E642F"/>
    <w:rsid w:val="007F038A"/>
    <w:rsid w:val="007F1D79"/>
    <w:rsid w:val="007F4A99"/>
    <w:rsid w:val="007F76EF"/>
    <w:rsid w:val="008002DC"/>
    <w:rsid w:val="00806380"/>
    <w:rsid w:val="00814711"/>
    <w:rsid w:val="008161DA"/>
    <w:rsid w:val="008202C4"/>
    <w:rsid w:val="008224FD"/>
    <w:rsid w:val="008265CF"/>
    <w:rsid w:val="00835197"/>
    <w:rsid w:val="00840784"/>
    <w:rsid w:val="00842856"/>
    <w:rsid w:val="00842CB9"/>
    <w:rsid w:val="00844821"/>
    <w:rsid w:val="00852CF7"/>
    <w:rsid w:val="0086282C"/>
    <w:rsid w:val="00863CBD"/>
    <w:rsid w:val="00867CA8"/>
    <w:rsid w:val="00870097"/>
    <w:rsid w:val="008716C8"/>
    <w:rsid w:val="0087218E"/>
    <w:rsid w:val="00873187"/>
    <w:rsid w:val="0087367B"/>
    <w:rsid w:val="00873BCC"/>
    <w:rsid w:val="008779FB"/>
    <w:rsid w:val="00877B55"/>
    <w:rsid w:val="00883176"/>
    <w:rsid w:val="008842F7"/>
    <w:rsid w:val="0088785E"/>
    <w:rsid w:val="008900C8"/>
    <w:rsid w:val="00896481"/>
    <w:rsid w:val="00897745"/>
    <w:rsid w:val="008A079C"/>
    <w:rsid w:val="008A219D"/>
    <w:rsid w:val="008A4D20"/>
    <w:rsid w:val="008A5FD5"/>
    <w:rsid w:val="008A7711"/>
    <w:rsid w:val="008B0125"/>
    <w:rsid w:val="008B275D"/>
    <w:rsid w:val="008B2E80"/>
    <w:rsid w:val="008B3F7A"/>
    <w:rsid w:val="008B3FC8"/>
    <w:rsid w:val="008C08B5"/>
    <w:rsid w:val="008C6BD4"/>
    <w:rsid w:val="008C7588"/>
    <w:rsid w:val="008D167B"/>
    <w:rsid w:val="008D3CA4"/>
    <w:rsid w:val="008D4D0B"/>
    <w:rsid w:val="008D4DAC"/>
    <w:rsid w:val="008E0A0C"/>
    <w:rsid w:val="008F1D24"/>
    <w:rsid w:val="008F4100"/>
    <w:rsid w:val="008F46C4"/>
    <w:rsid w:val="008F4879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E48"/>
    <w:rsid w:val="00935E0E"/>
    <w:rsid w:val="009374A6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728E4"/>
    <w:rsid w:val="00983F49"/>
    <w:rsid w:val="009848F8"/>
    <w:rsid w:val="009908DB"/>
    <w:rsid w:val="00992E55"/>
    <w:rsid w:val="0099490F"/>
    <w:rsid w:val="00995565"/>
    <w:rsid w:val="00995C85"/>
    <w:rsid w:val="00996C9A"/>
    <w:rsid w:val="009A3E90"/>
    <w:rsid w:val="009A41DB"/>
    <w:rsid w:val="009A6157"/>
    <w:rsid w:val="009A6163"/>
    <w:rsid w:val="009A7368"/>
    <w:rsid w:val="009B4F56"/>
    <w:rsid w:val="009B53EE"/>
    <w:rsid w:val="009B673E"/>
    <w:rsid w:val="009C3F4E"/>
    <w:rsid w:val="009C44FE"/>
    <w:rsid w:val="009C58F3"/>
    <w:rsid w:val="009C68A4"/>
    <w:rsid w:val="009D2841"/>
    <w:rsid w:val="009D6033"/>
    <w:rsid w:val="009E0140"/>
    <w:rsid w:val="009E0FEF"/>
    <w:rsid w:val="009E2A72"/>
    <w:rsid w:val="009E5620"/>
    <w:rsid w:val="009E5CFB"/>
    <w:rsid w:val="009E7CAA"/>
    <w:rsid w:val="009F1475"/>
    <w:rsid w:val="009F1BA1"/>
    <w:rsid w:val="009F29C5"/>
    <w:rsid w:val="009F5AD9"/>
    <w:rsid w:val="009F66F9"/>
    <w:rsid w:val="00A02352"/>
    <w:rsid w:val="00A02C15"/>
    <w:rsid w:val="00A0397A"/>
    <w:rsid w:val="00A03D7E"/>
    <w:rsid w:val="00A046C1"/>
    <w:rsid w:val="00A06539"/>
    <w:rsid w:val="00A06C0C"/>
    <w:rsid w:val="00A12657"/>
    <w:rsid w:val="00A12F86"/>
    <w:rsid w:val="00A13189"/>
    <w:rsid w:val="00A14E7D"/>
    <w:rsid w:val="00A150F8"/>
    <w:rsid w:val="00A2021D"/>
    <w:rsid w:val="00A374F4"/>
    <w:rsid w:val="00A40DA8"/>
    <w:rsid w:val="00A41F78"/>
    <w:rsid w:val="00A420B8"/>
    <w:rsid w:val="00A472FB"/>
    <w:rsid w:val="00A47EEC"/>
    <w:rsid w:val="00A57334"/>
    <w:rsid w:val="00A6609F"/>
    <w:rsid w:val="00A67BAD"/>
    <w:rsid w:val="00A75F6E"/>
    <w:rsid w:val="00A8340F"/>
    <w:rsid w:val="00A84ABD"/>
    <w:rsid w:val="00AA2A48"/>
    <w:rsid w:val="00AB21E9"/>
    <w:rsid w:val="00AB43E8"/>
    <w:rsid w:val="00AB5D46"/>
    <w:rsid w:val="00AB784B"/>
    <w:rsid w:val="00AC0033"/>
    <w:rsid w:val="00AC14E4"/>
    <w:rsid w:val="00AC56F5"/>
    <w:rsid w:val="00AC74FF"/>
    <w:rsid w:val="00AD11B2"/>
    <w:rsid w:val="00AD1913"/>
    <w:rsid w:val="00AD2088"/>
    <w:rsid w:val="00AD486A"/>
    <w:rsid w:val="00AD4874"/>
    <w:rsid w:val="00AD49F7"/>
    <w:rsid w:val="00AD5914"/>
    <w:rsid w:val="00AD67B2"/>
    <w:rsid w:val="00AE5225"/>
    <w:rsid w:val="00AE601E"/>
    <w:rsid w:val="00AE7CAC"/>
    <w:rsid w:val="00AF2A68"/>
    <w:rsid w:val="00AF3378"/>
    <w:rsid w:val="00AF7648"/>
    <w:rsid w:val="00B00D07"/>
    <w:rsid w:val="00B01AC2"/>
    <w:rsid w:val="00B031FA"/>
    <w:rsid w:val="00B06483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3BBA"/>
    <w:rsid w:val="00B25FBA"/>
    <w:rsid w:val="00B2604D"/>
    <w:rsid w:val="00B31D10"/>
    <w:rsid w:val="00B321F2"/>
    <w:rsid w:val="00B3377E"/>
    <w:rsid w:val="00B361F2"/>
    <w:rsid w:val="00B42897"/>
    <w:rsid w:val="00B55CE1"/>
    <w:rsid w:val="00B62247"/>
    <w:rsid w:val="00B63904"/>
    <w:rsid w:val="00B63D9C"/>
    <w:rsid w:val="00B63FB0"/>
    <w:rsid w:val="00B650B5"/>
    <w:rsid w:val="00B65930"/>
    <w:rsid w:val="00B65D60"/>
    <w:rsid w:val="00B663F1"/>
    <w:rsid w:val="00B66C65"/>
    <w:rsid w:val="00B67A97"/>
    <w:rsid w:val="00B722E8"/>
    <w:rsid w:val="00B7440B"/>
    <w:rsid w:val="00B7588F"/>
    <w:rsid w:val="00B80CAE"/>
    <w:rsid w:val="00B81285"/>
    <w:rsid w:val="00B81EF3"/>
    <w:rsid w:val="00B8343E"/>
    <w:rsid w:val="00B846CE"/>
    <w:rsid w:val="00B85BC4"/>
    <w:rsid w:val="00B90092"/>
    <w:rsid w:val="00B939F0"/>
    <w:rsid w:val="00B93EFD"/>
    <w:rsid w:val="00BA09B2"/>
    <w:rsid w:val="00BA4C53"/>
    <w:rsid w:val="00BA53F8"/>
    <w:rsid w:val="00BA5602"/>
    <w:rsid w:val="00BB3AF3"/>
    <w:rsid w:val="00BB70A5"/>
    <w:rsid w:val="00BC4860"/>
    <w:rsid w:val="00BD3E08"/>
    <w:rsid w:val="00BD4813"/>
    <w:rsid w:val="00BD4D5C"/>
    <w:rsid w:val="00BE046E"/>
    <w:rsid w:val="00BE0AF5"/>
    <w:rsid w:val="00BE681A"/>
    <w:rsid w:val="00BF056D"/>
    <w:rsid w:val="00BF0593"/>
    <w:rsid w:val="00C0011B"/>
    <w:rsid w:val="00C02A4B"/>
    <w:rsid w:val="00C035B1"/>
    <w:rsid w:val="00C05041"/>
    <w:rsid w:val="00C059FA"/>
    <w:rsid w:val="00C0690A"/>
    <w:rsid w:val="00C0789E"/>
    <w:rsid w:val="00C10B7A"/>
    <w:rsid w:val="00C1204F"/>
    <w:rsid w:val="00C17D19"/>
    <w:rsid w:val="00C21F57"/>
    <w:rsid w:val="00C259B0"/>
    <w:rsid w:val="00C3286E"/>
    <w:rsid w:val="00C41392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1318"/>
    <w:rsid w:val="00C75745"/>
    <w:rsid w:val="00C772FE"/>
    <w:rsid w:val="00C829C2"/>
    <w:rsid w:val="00C83730"/>
    <w:rsid w:val="00C90357"/>
    <w:rsid w:val="00C904F8"/>
    <w:rsid w:val="00C92ABD"/>
    <w:rsid w:val="00C953F5"/>
    <w:rsid w:val="00C960BC"/>
    <w:rsid w:val="00CA1F41"/>
    <w:rsid w:val="00CA3C75"/>
    <w:rsid w:val="00CB0434"/>
    <w:rsid w:val="00CB0FF2"/>
    <w:rsid w:val="00CB531E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4C9"/>
    <w:rsid w:val="00D11B3C"/>
    <w:rsid w:val="00D1281B"/>
    <w:rsid w:val="00D15722"/>
    <w:rsid w:val="00D247BB"/>
    <w:rsid w:val="00D24BC4"/>
    <w:rsid w:val="00D24E36"/>
    <w:rsid w:val="00D25277"/>
    <w:rsid w:val="00D31264"/>
    <w:rsid w:val="00D33561"/>
    <w:rsid w:val="00D344B3"/>
    <w:rsid w:val="00D3537D"/>
    <w:rsid w:val="00D403B8"/>
    <w:rsid w:val="00D420D9"/>
    <w:rsid w:val="00D45310"/>
    <w:rsid w:val="00D46E19"/>
    <w:rsid w:val="00D50358"/>
    <w:rsid w:val="00D50AA7"/>
    <w:rsid w:val="00D567C4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BF"/>
    <w:rsid w:val="00D935F4"/>
    <w:rsid w:val="00DB0508"/>
    <w:rsid w:val="00DB3BEA"/>
    <w:rsid w:val="00DB5E4E"/>
    <w:rsid w:val="00DC0660"/>
    <w:rsid w:val="00DC5839"/>
    <w:rsid w:val="00DD1392"/>
    <w:rsid w:val="00DD3795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65C3"/>
    <w:rsid w:val="00E12A67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456A2"/>
    <w:rsid w:val="00E45C9F"/>
    <w:rsid w:val="00E45DE5"/>
    <w:rsid w:val="00E50D12"/>
    <w:rsid w:val="00E56202"/>
    <w:rsid w:val="00E61D05"/>
    <w:rsid w:val="00E668E7"/>
    <w:rsid w:val="00E67C3F"/>
    <w:rsid w:val="00E71FC5"/>
    <w:rsid w:val="00E75A6F"/>
    <w:rsid w:val="00E77572"/>
    <w:rsid w:val="00E81069"/>
    <w:rsid w:val="00E87FEB"/>
    <w:rsid w:val="00E9088D"/>
    <w:rsid w:val="00E9164B"/>
    <w:rsid w:val="00E92CD7"/>
    <w:rsid w:val="00E94A8B"/>
    <w:rsid w:val="00EA49D3"/>
    <w:rsid w:val="00EB22E7"/>
    <w:rsid w:val="00EB29E7"/>
    <w:rsid w:val="00EB2E75"/>
    <w:rsid w:val="00EB7219"/>
    <w:rsid w:val="00EB72FB"/>
    <w:rsid w:val="00EC12D2"/>
    <w:rsid w:val="00ED30CD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47FA"/>
    <w:rsid w:val="00EF5A62"/>
    <w:rsid w:val="00EF638C"/>
    <w:rsid w:val="00EF6A71"/>
    <w:rsid w:val="00F0158E"/>
    <w:rsid w:val="00F02128"/>
    <w:rsid w:val="00F05FBD"/>
    <w:rsid w:val="00F07650"/>
    <w:rsid w:val="00F105B4"/>
    <w:rsid w:val="00F10CD6"/>
    <w:rsid w:val="00F121BF"/>
    <w:rsid w:val="00F129A3"/>
    <w:rsid w:val="00F159C0"/>
    <w:rsid w:val="00F24F44"/>
    <w:rsid w:val="00F25304"/>
    <w:rsid w:val="00F32DB6"/>
    <w:rsid w:val="00F33281"/>
    <w:rsid w:val="00F357AB"/>
    <w:rsid w:val="00F3744C"/>
    <w:rsid w:val="00F43464"/>
    <w:rsid w:val="00F46671"/>
    <w:rsid w:val="00F50478"/>
    <w:rsid w:val="00F50B09"/>
    <w:rsid w:val="00F51680"/>
    <w:rsid w:val="00F543B6"/>
    <w:rsid w:val="00F5478B"/>
    <w:rsid w:val="00F61C84"/>
    <w:rsid w:val="00F632CD"/>
    <w:rsid w:val="00F63F5D"/>
    <w:rsid w:val="00F6491C"/>
    <w:rsid w:val="00F65D87"/>
    <w:rsid w:val="00F666B4"/>
    <w:rsid w:val="00F66960"/>
    <w:rsid w:val="00F774CC"/>
    <w:rsid w:val="00F77599"/>
    <w:rsid w:val="00F80688"/>
    <w:rsid w:val="00F8305F"/>
    <w:rsid w:val="00F836EE"/>
    <w:rsid w:val="00F842A4"/>
    <w:rsid w:val="00F8572E"/>
    <w:rsid w:val="00F85E9E"/>
    <w:rsid w:val="00F901C5"/>
    <w:rsid w:val="00F90970"/>
    <w:rsid w:val="00F95F78"/>
    <w:rsid w:val="00FA0AEC"/>
    <w:rsid w:val="00FB149A"/>
    <w:rsid w:val="00FB2107"/>
    <w:rsid w:val="00FB558A"/>
    <w:rsid w:val="00FC313E"/>
    <w:rsid w:val="00FC3BC4"/>
    <w:rsid w:val="00FC3C67"/>
    <w:rsid w:val="00FC41A4"/>
    <w:rsid w:val="00FC6779"/>
    <w:rsid w:val="00FC67D3"/>
    <w:rsid w:val="00FD0BA0"/>
    <w:rsid w:val="00FE05ED"/>
    <w:rsid w:val="00FE3C20"/>
    <w:rsid w:val="00FF3295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A5D9B"/>
  <w15:docId w15:val="{2F494A1A-AEA3-4DD8-8E9E-990059FA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9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paragraph" w:styleId="Poprawka">
    <w:name w:val="Revision"/>
    <w:hidden/>
    <w:uiPriority w:val="99"/>
    <w:semiHidden/>
    <w:rsid w:val="0087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F80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62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547F"/>
    <w:rsid w:val="0002005A"/>
    <w:rsid w:val="00135780"/>
    <w:rsid w:val="00144C9C"/>
    <w:rsid w:val="00181E5F"/>
    <w:rsid w:val="001E3BCB"/>
    <w:rsid w:val="002203D1"/>
    <w:rsid w:val="00282551"/>
    <w:rsid w:val="0035568A"/>
    <w:rsid w:val="00387EB3"/>
    <w:rsid w:val="003B12A8"/>
    <w:rsid w:val="003C4115"/>
    <w:rsid w:val="003C56C1"/>
    <w:rsid w:val="003D51D7"/>
    <w:rsid w:val="00466AAD"/>
    <w:rsid w:val="00482747"/>
    <w:rsid w:val="004D5140"/>
    <w:rsid w:val="005065CC"/>
    <w:rsid w:val="00527968"/>
    <w:rsid w:val="00537D3C"/>
    <w:rsid w:val="00554A92"/>
    <w:rsid w:val="00563AB8"/>
    <w:rsid w:val="00574DE5"/>
    <w:rsid w:val="005A76D2"/>
    <w:rsid w:val="005D42AA"/>
    <w:rsid w:val="005D55E2"/>
    <w:rsid w:val="0061036D"/>
    <w:rsid w:val="00682AC9"/>
    <w:rsid w:val="00697C15"/>
    <w:rsid w:val="006E7BAA"/>
    <w:rsid w:val="00774D92"/>
    <w:rsid w:val="007A6379"/>
    <w:rsid w:val="008022CC"/>
    <w:rsid w:val="00831C14"/>
    <w:rsid w:val="00852C4E"/>
    <w:rsid w:val="008B75D9"/>
    <w:rsid w:val="008C2B46"/>
    <w:rsid w:val="0094094A"/>
    <w:rsid w:val="009B227E"/>
    <w:rsid w:val="009D0A3B"/>
    <w:rsid w:val="00A12426"/>
    <w:rsid w:val="00A2059A"/>
    <w:rsid w:val="00A64576"/>
    <w:rsid w:val="00AA55EC"/>
    <w:rsid w:val="00AC593F"/>
    <w:rsid w:val="00B100A4"/>
    <w:rsid w:val="00C00820"/>
    <w:rsid w:val="00C51EAB"/>
    <w:rsid w:val="00C60CB2"/>
    <w:rsid w:val="00C86078"/>
    <w:rsid w:val="00CC448B"/>
    <w:rsid w:val="00D37A11"/>
    <w:rsid w:val="00DE027C"/>
    <w:rsid w:val="00E05707"/>
    <w:rsid w:val="00E72329"/>
    <w:rsid w:val="00E97078"/>
    <w:rsid w:val="00F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3EAAD-88BA-4CB6-9483-1608185A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3410</Words>
  <Characters>20462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Patryk Kozłowski</cp:lastModifiedBy>
  <cp:revision>5</cp:revision>
  <cp:lastPrinted>2015-10-28T09:15:00Z</cp:lastPrinted>
  <dcterms:created xsi:type="dcterms:W3CDTF">2016-12-16T10:02:00Z</dcterms:created>
  <dcterms:modified xsi:type="dcterms:W3CDTF">2016-12-16T14:58:00Z</dcterms:modified>
</cp:coreProperties>
</file>